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930FCFE">
      <w:pPr>
        <w:jc w:val="center"/>
        <w:rPr>
          <w:rFonts w:hint="eastAsia" w:ascii="宋体" w:hAnsi="宋体" w:eastAsia="宋体" w:cs="宋体"/>
          <w:b/>
          <w:bCs/>
          <w:sz w:val="36"/>
          <w:szCs w:val="36"/>
          <w:lang w:val="en-US" w:eastAsia="zh-CN"/>
          <w:woUserID w:val="1"/>
        </w:rPr>
      </w:pPr>
    </w:p>
    <w:p w14:paraId="08386B35">
      <w:pPr>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b/>
          <w:bCs/>
          <w:sz w:val="32"/>
          <w:szCs w:val="32"/>
          <w:lang w:val="en-US" w:eastAsia="zh-CN"/>
          <w:woUserID w:val="1"/>
        </w:rPr>
      </w:pPr>
      <w:r>
        <w:rPr>
          <w:rFonts w:hint="eastAsia" w:ascii="微软雅黑" w:hAnsi="微软雅黑" w:eastAsia="微软雅黑" w:cs="微软雅黑"/>
          <w:b/>
          <w:bCs/>
          <w:sz w:val="32"/>
          <w:szCs w:val="32"/>
          <w:lang w:eastAsia="zh-CN"/>
          <w:woUserID w:val="1"/>
        </w:rPr>
        <w:t>FlyingRC®</w:t>
      </w:r>
      <w:r>
        <w:rPr>
          <w:rFonts w:hint="eastAsia" w:ascii="微软雅黑" w:hAnsi="微软雅黑" w:eastAsia="微软雅黑" w:cs="微软雅黑"/>
          <w:b/>
          <w:bCs/>
          <w:sz w:val="32"/>
          <w:szCs w:val="32"/>
          <w:lang w:val="en-US" w:eastAsia="zh-CN"/>
          <w:woUserID w:val="1"/>
        </w:rPr>
        <w:t xml:space="preserve"> </w:t>
      </w:r>
      <w:r>
        <w:rPr>
          <w:rFonts w:hint="eastAsia" w:ascii="微软雅黑" w:hAnsi="微软雅黑" w:eastAsia="微软雅黑" w:cs="微软雅黑"/>
          <w:b/>
          <w:bCs/>
          <w:sz w:val="32"/>
          <w:szCs w:val="32"/>
          <w:lang w:val="en-US" w:eastAsia="zh"/>
          <w:woUserID w:val="1"/>
        </w:rPr>
        <w:t>4IN1 AM32</w:t>
      </w:r>
      <w:r>
        <w:rPr>
          <w:rFonts w:hint="eastAsia" w:ascii="宋体" w:hAnsi="宋体" w:eastAsia="宋体" w:cs="宋体"/>
          <w:b/>
          <w:bCs/>
          <w:sz w:val="32"/>
          <w:szCs w:val="32"/>
          <w:lang w:val="en-US" w:eastAsia="zh"/>
          <w:woUserID w:val="1"/>
        </w:rPr>
        <w:t xml:space="preserve"> </w:t>
      </w:r>
      <w:r>
        <w:rPr>
          <w:rFonts w:hint="eastAsia" w:ascii="微软雅黑" w:hAnsi="微软雅黑" w:eastAsia="微软雅黑" w:cs="微软雅黑"/>
          <w:b/>
          <w:bCs/>
          <w:sz w:val="32"/>
          <w:szCs w:val="32"/>
          <w:lang w:val="en-US" w:eastAsia="zh-CN"/>
          <w:woUserID w:val="1"/>
        </w:rPr>
        <w:t>4</w:t>
      </w:r>
      <w:r>
        <w:rPr>
          <w:rFonts w:hint="eastAsia" w:ascii="微软雅黑" w:hAnsi="微软雅黑" w:eastAsia="微软雅黑" w:cs="微软雅黑"/>
          <w:b/>
          <w:bCs/>
          <w:sz w:val="32"/>
          <w:szCs w:val="32"/>
          <w:lang w:val="en-US" w:eastAsia="zh"/>
          <w:woUserID w:val="1"/>
        </w:rPr>
        <w:t>5A ESC</w:t>
      </w:r>
      <w:r>
        <w:rPr>
          <w:rFonts w:hint="eastAsia" w:ascii="微软雅黑" w:hAnsi="微软雅黑" w:eastAsia="微软雅黑" w:cs="微软雅黑"/>
          <w:b/>
          <w:bCs/>
          <w:sz w:val="32"/>
          <w:szCs w:val="32"/>
          <w:lang w:val="en-US" w:eastAsia="zh-CN"/>
          <w:woUserID w:val="1"/>
        </w:rPr>
        <w:t xml:space="preserve"> </w:t>
      </w:r>
      <w:r>
        <w:rPr>
          <w:rFonts w:hint="eastAsia" w:ascii="微软雅黑" w:hAnsi="微软雅黑" w:eastAsia="微软雅黑" w:cs="微软雅黑"/>
          <w:b/>
          <w:bCs/>
          <w:sz w:val="32"/>
          <w:szCs w:val="32"/>
          <w:lang w:val="en-US" w:eastAsia="zh"/>
          <w:woUserID w:val="1"/>
        </w:rPr>
        <w:t>for FPV Drones</w:t>
      </w:r>
      <w:r>
        <w:rPr>
          <w:rFonts w:hint="eastAsia" w:ascii="微软雅黑" w:hAnsi="微软雅黑" w:eastAsia="微软雅黑" w:cs="微软雅黑"/>
          <w:b/>
          <w:bCs/>
          <w:kern w:val="2"/>
          <w:sz w:val="32"/>
          <w:szCs w:val="32"/>
          <w:lang w:val="en-US" w:eastAsia="zh" w:bidi="ar"/>
          <w:woUserID w:val="1"/>
        </w:rPr>
        <w:t xml:space="preserve"> </w:t>
      </w:r>
      <w:r>
        <w:rPr>
          <w:rFonts w:hint="eastAsia" w:ascii="微软雅黑" w:hAnsi="微软雅黑" w:eastAsia="微软雅黑" w:cs="微软雅黑"/>
          <w:b/>
          <w:bCs/>
          <w:sz w:val="32"/>
          <w:szCs w:val="32"/>
          <w:lang w:val="en-US" w:eastAsia="zh"/>
          <w:woUserID w:val="1"/>
        </w:rPr>
        <w:t>Product Manual</w:t>
      </w:r>
      <w:r>
        <w:rPr>
          <w:rFonts w:hint="eastAsia" w:ascii="微软雅黑" w:hAnsi="微软雅黑" w:eastAsia="微软雅黑" w:cs="微软雅黑"/>
          <w:b/>
          <w:bCs/>
          <w:sz w:val="32"/>
          <w:szCs w:val="32"/>
          <w:lang w:val="en-US" w:eastAsia="zh-CN"/>
          <w:woUserID w:val="1"/>
        </w:rPr>
        <w:t xml:space="preserve"> </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6EB5FDB5">
      <w:pPr>
        <w:jc w:val="center"/>
        <w:rPr>
          <w:rFonts w:hint="eastAsia" w:ascii="宋体" w:hAnsi="宋体" w:eastAsia="宋体" w:cs="宋体"/>
          <w:b/>
          <w:bCs/>
          <w:sz w:val="36"/>
          <w:szCs w:val="36"/>
          <w:lang w:val="en-US" w:eastAsia="zh"/>
          <w:woUserID w:val="1"/>
        </w:rPr>
      </w:pPr>
    </w:p>
    <w:p w14:paraId="3B595CC5">
      <w:pPr>
        <w:jc w:val="center"/>
        <w:rPr>
          <w:rFonts w:hint="default" w:ascii="宋体" w:hAnsi="宋体" w:eastAsia="宋体" w:cs="宋体"/>
          <w:vertAlign w:val="baseline"/>
          <w:lang w:eastAsia="zh"/>
          <w:woUserID w:val="1"/>
        </w:rPr>
      </w:pPr>
      <w:bookmarkStart w:id="0" w:name="_Toc918036508"/>
      <w:bookmarkStart w:id="1" w:name="_Toc329907043"/>
      <w:bookmarkStart w:id="2" w:name="_Toc1970590787"/>
      <w:bookmarkStart w:id="3" w:name="_Toc1162019539"/>
    </w:p>
    <w:p w14:paraId="5F6FD957">
      <w:pPr>
        <w:jc w:val="center"/>
        <w:rPr>
          <w:rFonts w:hint="eastAsia" w:ascii="宋体" w:hAnsi="宋体" w:eastAsia="宋体" w:cs="宋体"/>
          <w:vertAlign w:val="baseline"/>
          <w:lang w:eastAsia="zh"/>
          <w:woUserID w:val="1"/>
        </w:rPr>
      </w:pPr>
      <w:r>
        <w:rPr>
          <w:rFonts w:hint="eastAsia" w:ascii="宋体" w:hAnsi="宋体" w:eastAsia="宋体" w:cs="宋体"/>
          <w:vertAlign w:val="baseline"/>
          <w:lang w:eastAsia="zh"/>
          <w:woUserID w:val="1"/>
        </w:rPr>
        <w:t>Featuring CNC Aluminum Heat Sink (3.8g Ultra-Light) for Efficient Heat Dissipation. </w:t>
      </w:r>
    </w:p>
    <w:p w14:paraId="4120FC9B">
      <w:pPr>
        <w:jc w:val="center"/>
        <w:rPr>
          <w:rFonts w:hint="default" w:ascii="宋体" w:hAnsi="宋体" w:eastAsia="宋体" w:cs="宋体"/>
          <w:vertAlign w:val="baseline"/>
          <w:lang w:eastAsia="zh"/>
          <w:woUserID w:val="1"/>
        </w:rPr>
      </w:pPr>
    </w:p>
    <w:p w14:paraId="4A2FEBCF">
      <w:pPr>
        <w:jc w:val="center"/>
        <w:rPr>
          <w:rFonts w:hint="eastAsia" w:ascii="宋体" w:hAnsi="宋体" w:eastAsia="宋体" w:cs="宋体"/>
          <w:b/>
          <w:bCs/>
          <w:sz w:val="32"/>
          <w:szCs w:val="36"/>
          <w:woUserID w:val="2"/>
        </w:rPr>
      </w:pPr>
      <w:r>
        <w:rPr>
          <w:rFonts w:hint="eastAsia" w:ascii="宋体" w:hAnsi="宋体" w:eastAsia="宋体" w:cs="宋体"/>
          <w:b/>
          <w:bCs/>
          <w:sz w:val="32"/>
          <w:szCs w:val="36"/>
          <w:woUserID w:val="2"/>
        </w:rPr>
        <w:drawing>
          <wp:inline distT="0" distB="0" distL="114300" distR="114300">
            <wp:extent cx="5473700" cy="5473700"/>
            <wp:effectExtent l="0" t="0" r="12700" b="12700"/>
            <wp:docPr id="14" name="图片 14" descr="/data/weboffice/tmp/webword_1468989793/post_object_image_340269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ata/weboffice/tmp/webword_1468989793/post_object_image_3402696958"/>
                    <pic:cNvPicPr>
                      <a:picLocks noChangeAspect="1"/>
                    </pic:cNvPicPr>
                  </pic:nvPicPr>
                  <pic:blipFill>
                    <a:blip r:embed="rId5"/>
                    <a:srcRect/>
                    <a:stretch>
                      <a:fillRect/>
                    </a:stretch>
                  </pic:blipFill>
                  <pic:spPr>
                    <a:xfrm>
                      <a:off x="0" y="0"/>
                      <a:ext cx="5473700" cy="5473700"/>
                    </a:xfrm>
                    <a:prstGeom prst="rect">
                      <a:avLst/>
                    </a:prstGeom>
                  </pic:spPr>
                </pic:pic>
              </a:graphicData>
            </a:graphic>
          </wp:inline>
        </w:drawing>
      </w:r>
    </w:p>
    <w:p w14:paraId="12F0C406">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图中1处要修改：</w:t>
      </w:r>
    </w:p>
    <w:p w14:paraId="578134C1">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图中底部</w:t>
      </w:r>
      <w:r>
        <w:rPr>
          <w:rFonts w:hint="eastAsia" w:ascii="宋体" w:hAnsi="宋体" w:eastAsia="宋体" w:cs="宋体"/>
          <w:b/>
          <w:bCs/>
          <w:color w:val="FF0000"/>
          <w:sz w:val="24"/>
          <w:szCs w:val="24"/>
          <w:lang w:eastAsia="zh"/>
          <w:woUserID w:val="1"/>
        </w:rPr>
        <w:drawing>
          <wp:inline distT="0" distB="0" distL="114300" distR="114300">
            <wp:extent cx="3533775" cy="356235"/>
            <wp:effectExtent l="0" t="0" r="9525" b="57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6"/>
                    <a:stretch>
                      <a:fillRect/>
                    </a:stretch>
                  </pic:blipFill>
                  <pic:spPr>
                    <a:xfrm>
                      <a:off x="0" y="0"/>
                      <a:ext cx="3533775" cy="356235"/>
                    </a:xfrm>
                    <a:prstGeom prst="rect">
                      <a:avLst/>
                    </a:prstGeom>
                  </pic:spPr>
                </pic:pic>
              </a:graphicData>
            </a:graphic>
          </wp:inline>
        </w:drawing>
      </w:r>
      <w:r>
        <w:rPr>
          <w:rFonts w:hint="eastAsia" w:ascii="宋体" w:hAnsi="宋体" w:eastAsia="宋体" w:cs="宋体"/>
          <w:b/>
          <w:bCs/>
          <w:color w:val="FF0000"/>
          <w:sz w:val="24"/>
          <w:szCs w:val="24"/>
          <w:lang w:eastAsia="zh"/>
          <w:woUserID w:val="1"/>
        </w:rPr>
        <w:t>应该改为：“ HYG011N04 MOS, 32-bit MCU”</w:t>
      </w:r>
    </w:p>
    <w:p w14:paraId="686E90A6">
      <w:pPr>
        <w:jc w:val="center"/>
        <w:rPr>
          <w:rFonts w:hint="default" w:ascii="宋体" w:hAnsi="宋体" w:eastAsia="宋体" w:cs="宋体"/>
          <w:b/>
          <w:bCs/>
          <w:sz w:val="32"/>
          <w:szCs w:val="36"/>
          <w:woUserID w:val="2"/>
        </w:rPr>
      </w:pPr>
      <w:r>
        <w:rPr>
          <w:rFonts w:hint="default" w:ascii="宋体" w:hAnsi="宋体" w:eastAsia="宋体" w:cs="宋体"/>
          <w:b/>
          <w:bCs/>
          <w:sz w:val="32"/>
          <w:szCs w:val="36"/>
          <w:woUserID w:val="2"/>
        </w:rPr>
        <w:drawing>
          <wp:inline distT="0" distB="0" distL="114300" distR="114300">
            <wp:extent cx="2544445" cy="5297170"/>
            <wp:effectExtent l="0" t="0" r="8255" b="1778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
                    <a:stretch>
                      <a:fillRect/>
                    </a:stretch>
                  </pic:blipFill>
                  <pic:spPr>
                    <a:xfrm>
                      <a:off x="0" y="0"/>
                      <a:ext cx="2544445" cy="5297170"/>
                    </a:xfrm>
                    <a:prstGeom prst="rect">
                      <a:avLst/>
                    </a:prstGeom>
                  </pic:spPr>
                </pic:pic>
              </a:graphicData>
            </a:graphic>
          </wp:inline>
        </w:drawing>
      </w:r>
    </w:p>
    <w:p w14:paraId="4F334A95">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图片有3处要修改：</w:t>
      </w:r>
    </w:p>
    <w:p w14:paraId="67AEDF48">
      <w:pPr>
        <w:numPr>
          <w:ilvl w:val="0"/>
          <w:numId w:val="2"/>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图片中电调是4合一75A电调（有4个铜条），应换成4合一45A电调图片（有2个铜条）</w:t>
      </w:r>
    </w:p>
    <w:p w14:paraId="5E638972">
      <w:pPr>
        <w:numPr>
          <w:ilvl w:val="0"/>
          <w:numId w:val="2"/>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图片上方小字“Featuring Infineon premium gold-packaged MOSFETs</w:t>
      </w:r>
    </w:p>
    <w:p w14:paraId="43E0B827">
      <w:pPr>
        <w:numPr>
          <w:numId w:val="0"/>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the mainstream AM32 open-source firmware”要改为"Featuring the mainstream AM32 open-source firmware"</w:t>
      </w:r>
    </w:p>
    <w:p w14:paraId="349E4789">
      <w:pPr>
        <w:numPr>
          <w:ilvl w:val="0"/>
          <w:numId w:val="0"/>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3)</w:t>
      </w:r>
      <w:r>
        <w:rPr>
          <w:rFonts w:hint="eastAsia" w:ascii="宋体" w:hAnsi="宋体" w:eastAsia="宋体" w:cs="宋体"/>
          <w:b/>
          <w:bCs/>
          <w:color w:val="FF0000"/>
          <w:sz w:val="24"/>
          <w:szCs w:val="24"/>
          <w:lang w:eastAsia="zh"/>
          <w:woUserID w:val="1"/>
        </w:rPr>
        <w:drawing>
          <wp:inline distT="0" distB="0" distL="114300" distR="114300">
            <wp:extent cx="838200" cy="887730"/>
            <wp:effectExtent l="0" t="0" r="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
                    <a:stretch>
                      <a:fillRect/>
                    </a:stretch>
                  </pic:blipFill>
                  <pic:spPr>
                    <a:xfrm>
                      <a:off x="0" y="0"/>
                      <a:ext cx="838200" cy="887730"/>
                    </a:xfrm>
                    <a:prstGeom prst="rect">
                      <a:avLst/>
                    </a:prstGeom>
                  </pic:spPr>
                </pic:pic>
              </a:graphicData>
            </a:graphic>
          </wp:inline>
        </w:drawing>
      </w:r>
      <w:r>
        <w:rPr>
          <w:rFonts w:hint="eastAsia" w:ascii="宋体" w:hAnsi="宋体" w:eastAsia="宋体" w:cs="宋体"/>
          <w:b/>
          <w:bCs/>
          <w:color w:val="FF0000"/>
          <w:sz w:val="24"/>
          <w:szCs w:val="24"/>
          <w:lang w:eastAsia="zh"/>
          <w:woUserID w:val="1"/>
        </w:rPr>
        <w:t>这里的标注应该为：“</w:t>
      </w:r>
      <w:r>
        <w:rPr>
          <w:rFonts w:hint="eastAsia" w:ascii="宋体" w:hAnsi="宋体" w:eastAsia="宋体" w:cs="宋体"/>
          <w:b/>
          <w:bCs/>
          <w:color w:val="FF0000"/>
          <w:sz w:val="24"/>
          <w:szCs w:val="24"/>
          <w:lang w:eastAsia="zh"/>
          <w:woUserID w:val="1"/>
        </w:rPr>
        <w:t>Two gold and nickel-plated copper strips for high-efficiency current conduction.”</w:t>
      </w:r>
    </w:p>
    <w:p w14:paraId="7C316AC3">
      <w:pPr>
        <w:jc w:val="center"/>
        <w:rPr>
          <w:rFonts w:hint="default" w:ascii="宋体" w:hAnsi="宋体" w:eastAsia="宋体" w:cs="宋体"/>
          <w:b/>
          <w:bCs/>
          <w:sz w:val="32"/>
          <w:szCs w:val="36"/>
          <w:woUserID w:val="2"/>
        </w:rPr>
      </w:pPr>
      <w:r>
        <w:rPr>
          <w:rFonts w:hint="default" w:ascii="宋体" w:hAnsi="宋体" w:eastAsia="宋体" w:cs="宋体"/>
          <w:b/>
          <w:bCs/>
          <w:sz w:val="32"/>
          <w:szCs w:val="36"/>
          <w:woUserID w:val="2"/>
        </w:rPr>
        <w:drawing>
          <wp:inline distT="0" distB="0" distL="114300" distR="114300">
            <wp:extent cx="3370580" cy="5099050"/>
            <wp:effectExtent l="0" t="0" r="1270" b="635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9"/>
                    <a:stretch>
                      <a:fillRect/>
                    </a:stretch>
                  </pic:blipFill>
                  <pic:spPr>
                    <a:xfrm>
                      <a:off x="0" y="0"/>
                      <a:ext cx="3370580" cy="5099050"/>
                    </a:xfrm>
                    <a:prstGeom prst="rect">
                      <a:avLst/>
                    </a:prstGeom>
                  </pic:spPr>
                </pic:pic>
              </a:graphicData>
            </a:graphic>
          </wp:inline>
        </w:drawing>
      </w:r>
    </w:p>
    <w:p w14:paraId="7617404E">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图片有2处要修改：</w:t>
      </w:r>
    </w:p>
    <w:p w14:paraId="33BD9A5A">
      <w:pPr>
        <w:numPr>
          <w:ilvl w:val="0"/>
          <w:numId w:val="3"/>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图片中电调是4合一75A电调（有4个铜条），应换成4合一45A电调图片（有2个铜条）</w:t>
      </w:r>
    </w:p>
    <w:p w14:paraId="223B237D">
      <w:pPr>
        <w:numPr>
          <w:ilvl w:val="0"/>
          <w:numId w:val="3"/>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图片中的文字都不对：</w:t>
      </w:r>
    </w:p>
    <w:p w14:paraId="0247EA04">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1. 标题翻译：6-Layer 2oz PCB Technology</w:t>
      </w:r>
    </w:p>
    <w:p w14:paraId="25403138">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2. 上半部分正文翻译：</w:t>
      </w:r>
    </w:p>
    <w:p w14:paraId="382153F1">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Featuring black solder mask, resin-filled vias, via-in-pad, and immersion gold plating, this design balances excellent electrical performance with long-term reliability.</w:t>
      </w:r>
    </w:p>
    <w:p w14:paraId="76011880">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3. 下半部分正文翻译：</w:t>
      </w:r>
    </w:p>
    <w:p w14:paraId="3753E1DE">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The board is equipped with 2 gold and nickel-plated surface-mount copper bars, reducing resistance by over 80% compared to designs without copper bars.</w:t>
      </w:r>
    </w:p>
    <w:p w14:paraId="70803BB8">
      <w:pPr>
        <w:jc w:val="center"/>
        <w:rPr>
          <w:rFonts w:hint="default" w:ascii="宋体" w:hAnsi="宋体" w:eastAsia="宋体" w:cs="宋体"/>
          <w:b/>
          <w:bCs/>
          <w:color w:val="FF0000"/>
          <w:sz w:val="24"/>
          <w:szCs w:val="24"/>
          <w:lang w:eastAsia="zh"/>
          <w:woUserID w:val="1"/>
        </w:rPr>
      </w:pPr>
    </w:p>
    <w:p w14:paraId="579DFE02">
      <w:pPr>
        <w:jc w:val="center"/>
        <w:rPr>
          <w:rFonts w:hint="default" w:ascii="宋体" w:hAnsi="宋体" w:eastAsia="宋体" w:cs="宋体"/>
          <w:b/>
          <w:bCs/>
          <w:sz w:val="32"/>
          <w:szCs w:val="36"/>
          <w:woUserID w:val="2"/>
        </w:rPr>
      </w:pPr>
      <w:r>
        <w:rPr>
          <w:rFonts w:hint="default" w:ascii="宋体" w:hAnsi="宋体" w:eastAsia="宋体" w:cs="宋体"/>
          <w:b/>
          <w:bCs/>
          <w:sz w:val="32"/>
          <w:szCs w:val="36"/>
          <w:woUserID w:val="2"/>
        </w:rPr>
        <w:drawing>
          <wp:inline distT="0" distB="0" distL="114300" distR="114300">
            <wp:extent cx="3405505" cy="5277485"/>
            <wp:effectExtent l="0" t="0" r="4445" b="184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0"/>
                    <a:stretch>
                      <a:fillRect/>
                    </a:stretch>
                  </pic:blipFill>
                  <pic:spPr>
                    <a:xfrm>
                      <a:off x="0" y="0"/>
                      <a:ext cx="3405505" cy="5277485"/>
                    </a:xfrm>
                    <a:prstGeom prst="rect">
                      <a:avLst/>
                    </a:prstGeom>
                  </pic:spPr>
                </pic:pic>
              </a:graphicData>
            </a:graphic>
          </wp:inline>
        </w:drawing>
      </w:r>
    </w:p>
    <w:p w14:paraId="34F0E5B9">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图片有2处要修改：</w:t>
      </w:r>
    </w:p>
    <w:p w14:paraId="6710503F">
      <w:pPr>
        <w:numPr>
          <w:ilvl w:val="0"/>
          <w:numId w:val="0"/>
        </w:num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1）图片中电调是4合一75A电调（有4个铜条），应换成4合一45A电调图片（有2个铜条）</w:t>
      </w:r>
    </w:p>
    <w:p w14:paraId="5AA39EDB">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2）图中文字也不对，应改为：</w:t>
      </w:r>
    </w:p>
    <w:p w14:paraId="6E1FAAEC">
      <w:pPr>
        <w:jc w:val="left"/>
        <w:rPr>
          <w:rFonts w:hint="eastAsia" w:ascii="宋体" w:hAnsi="宋体" w:eastAsia="宋体" w:cs="宋体"/>
          <w:b/>
          <w:bCs/>
          <w:color w:val="FF0000"/>
          <w:sz w:val="28"/>
          <w:szCs w:val="28"/>
          <w:lang w:eastAsia="zh"/>
          <w:woUserID w:val="1"/>
        </w:rPr>
      </w:pPr>
      <w:r>
        <w:rPr>
          <w:rFonts w:hint="eastAsia" w:ascii="宋体" w:hAnsi="宋体" w:eastAsia="宋体" w:cs="宋体"/>
          <w:b/>
          <w:bCs/>
          <w:color w:val="FF0000"/>
          <w:sz w:val="28"/>
          <w:szCs w:val="28"/>
          <w:lang w:eastAsia="zh"/>
          <w:woUserID w:val="1"/>
        </w:rPr>
        <w:t>Huayi Microelectronics HYG011N04 MOSFET</w:t>
      </w:r>
    </w:p>
    <w:p w14:paraId="5E0DC673">
      <w:pPr>
        <w:jc w:val="left"/>
        <w:rPr>
          <w:rFonts w:hint="eastAsia" w:ascii="宋体" w:hAnsi="宋体" w:eastAsia="宋体" w:cs="宋体"/>
          <w:b/>
          <w:bCs/>
          <w:color w:val="FF0000"/>
          <w:sz w:val="24"/>
          <w:szCs w:val="24"/>
          <w:lang w:eastAsia="zh"/>
          <w:woUserID w:val="1"/>
        </w:rPr>
      </w:pPr>
      <w:r>
        <w:rPr>
          <w:rFonts w:hint="eastAsia" w:ascii="宋体" w:hAnsi="宋体" w:eastAsia="宋体" w:cs="宋体"/>
          <w:b/>
          <w:bCs/>
          <w:color w:val="FF0000"/>
          <w:sz w:val="24"/>
          <w:szCs w:val="24"/>
          <w:lang w:eastAsia="zh"/>
          <w:woUserID w:val="1"/>
        </w:rPr>
        <w:t>Featuring an on-resistance (Rds(on)) of just 1mΩ @ 10V and a continuous drain current of up to 310A, this MOSFET utilizes a DFN 5x6 package with a large bottom thermal pad. Compared to conventional MOSFET solutions in its class, it delivers significantly lower conduction losses and superior thermal management.</w:t>
      </w:r>
    </w:p>
    <w:p w14:paraId="299939D8">
      <w:pPr>
        <w:jc w:val="center"/>
        <w:rPr>
          <w:rFonts w:hint="default" w:ascii="宋体" w:hAnsi="宋体" w:eastAsia="宋体" w:cs="宋体"/>
          <w:b/>
          <w:bCs/>
          <w:sz w:val="32"/>
          <w:szCs w:val="36"/>
          <w:woUserID w:val="2"/>
        </w:rPr>
      </w:pPr>
      <w:r>
        <w:rPr>
          <w:rFonts w:hint="default" w:ascii="宋体" w:hAnsi="宋体" w:eastAsia="宋体" w:cs="宋体"/>
          <w:b/>
          <w:bCs/>
          <w:sz w:val="32"/>
          <w:szCs w:val="36"/>
          <w:woUserID w:val="2"/>
        </w:rPr>
        <w:drawing>
          <wp:inline distT="0" distB="0" distL="114300" distR="114300">
            <wp:extent cx="5266690" cy="7691755"/>
            <wp:effectExtent l="0" t="0" r="1016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1"/>
                    <a:stretch>
                      <a:fillRect/>
                    </a:stretch>
                  </pic:blipFill>
                  <pic:spPr>
                    <a:xfrm>
                      <a:off x="0" y="0"/>
                      <a:ext cx="5266690" cy="7691755"/>
                    </a:xfrm>
                    <a:prstGeom prst="rect">
                      <a:avLst/>
                    </a:prstGeom>
                  </pic:spPr>
                </pic:pic>
              </a:graphicData>
            </a:graphic>
          </wp:inline>
        </w:drawing>
      </w:r>
    </w:p>
    <w:p w14:paraId="725A638C">
      <w:pPr>
        <w:rPr>
          <w:rFonts w:hint="default" w:ascii="宋体" w:hAnsi="宋体" w:eastAsia="宋体" w:cs="宋体"/>
          <w:b/>
          <w:bCs/>
          <w:sz w:val="32"/>
          <w:szCs w:val="36"/>
          <w:woUserID w:val="2"/>
        </w:rPr>
      </w:pPr>
      <w:r>
        <w:rPr>
          <w:rFonts w:hint="default" w:ascii="宋体" w:hAnsi="宋体" w:eastAsia="宋体" w:cs="宋体"/>
          <w:b/>
          <w:bCs/>
          <w:sz w:val="32"/>
          <w:szCs w:val="36"/>
          <w:woUserID w:val="2"/>
        </w:rPr>
        <w:br w:type="page"/>
      </w:r>
    </w:p>
    <w:p w14:paraId="184B88E3">
      <w:pPr>
        <w:keepNext w:val="0"/>
        <w:keepLines w:val="0"/>
        <w:widowControl w:val="0"/>
        <w:suppressLineNumbers w:val="0"/>
        <w:spacing w:before="0" w:beforeAutospacing="0" w:after="0" w:afterAutospacing="0"/>
        <w:ind w:left="0" w:right="0"/>
        <w:jc w:val="center"/>
        <w:rPr>
          <w:rFonts w:hint="eastAsia" w:ascii="宋体" w:hAnsi="宋体" w:eastAsia="宋体" w:cs="宋体"/>
          <w:lang w:eastAsia="zh"/>
          <w:woUserID w:val="1"/>
        </w:rPr>
      </w:pPr>
      <w:r>
        <w:rPr>
          <w:rFonts w:hint="eastAsia" w:ascii="宋体" w:hAnsi="宋体" w:eastAsia="宋体" w:cs="宋体"/>
          <w:lang w:eastAsia="zh"/>
          <w:woUserID w:val="1"/>
        </w:rPr>
        <w:drawing>
          <wp:inline distT="0" distB="0" distL="114300" distR="114300">
            <wp:extent cx="5273040" cy="5273040"/>
            <wp:effectExtent l="0" t="0" r="3810" b="381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2"/>
                    <a:stretch>
                      <a:fillRect/>
                    </a:stretch>
                  </pic:blipFill>
                  <pic:spPr>
                    <a:xfrm>
                      <a:off x="0" y="0"/>
                      <a:ext cx="5273040" cy="5273040"/>
                    </a:xfrm>
                    <a:prstGeom prst="rect">
                      <a:avLst/>
                    </a:prstGeom>
                  </pic:spPr>
                </pic:pic>
              </a:graphicData>
            </a:graphic>
          </wp:inline>
        </w:drawing>
      </w:r>
    </w:p>
    <w:p w14:paraId="76ADDF10">
      <w:pPr>
        <w:pStyle w:val="2"/>
        <w:numPr>
          <w:ilvl w:val="0"/>
          <w:numId w:val="4"/>
        </w:numPr>
        <w:bidi w:val="0"/>
        <w:ind w:left="425" w:leftChars="0" w:hanging="425" w:firstLineChars="0"/>
        <w:rPr>
          <w:rFonts w:hint="eastAsia" w:ascii="宋体" w:hAnsi="宋体" w:eastAsia="宋体" w:cs="宋体"/>
          <w:b/>
          <w:bCs/>
          <w:kern w:val="2"/>
          <w:sz w:val="30"/>
          <w:szCs w:val="30"/>
          <w:lang w:eastAsia="zh"/>
          <w:woUserID w:val="1"/>
        </w:rPr>
      </w:pPr>
      <w:r>
        <w:rPr>
          <w:rFonts w:hint="eastAsia" w:ascii="宋体" w:hAnsi="宋体" w:eastAsia="宋体" w:cs="宋体"/>
          <w:sz w:val="30"/>
          <w:szCs w:val="30"/>
          <w:lang w:val="en-US" w:eastAsia="zh"/>
          <w:woUserID w:val="1"/>
        </w:rPr>
        <w:t>Technical Specifications:</w:t>
      </w:r>
    </w:p>
    <w:p w14:paraId="7E6D69E4">
      <w:pPr>
        <w:keepNext w:val="0"/>
        <w:keepLines w:val="0"/>
        <w:widowControl w:val="0"/>
        <w:numPr>
          <w:ilvl w:val="0"/>
          <w:numId w:val="5"/>
        </w:numPr>
        <w:suppressLineNumbers w:val="0"/>
        <w:spacing w:before="0" w:beforeAutospacing="0" w:after="0" w:afterAutospacing="0" w:line="568" w:lineRule="exact"/>
        <w:ind w:left="420" w:leftChars="0" w:right="0" w:hanging="42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MCU QF32F4AK8U7 with integrated gate driver ID6288 and MOSFET HYG011N04</w:t>
      </w:r>
    </w:p>
    <w:p w14:paraId="72A6BA61">
      <w:pPr>
        <w:keepNext w:val="0"/>
        <w:keepLines w:val="0"/>
        <w:widowControl w:val="0"/>
        <w:numPr>
          <w:ilvl w:val="0"/>
          <w:numId w:val="5"/>
        </w:numPr>
        <w:suppressLineNumbers w:val="0"/>
        <w:spacing w:before="0" w:beforeAutospacing="0" w:after="0" w:afterAutospacing="0" w:line="568" w:lineRule="exact"/>
        <w:ind w:left="420" w:leftChars="0" w:right="0" w:hanging="420" w:firstLineChars="0"/>
        <w:jc w:val="both"/>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1"/>
        </w:rPr>
        <w:t>Supports sinusoidal startup with high low-speed torque</w:t>
      </w:r>
    </w:p>
    <w:p w14:paraId="3FA491BA">
      <w:pPr>
        <w:keepNext w:val="0"/>
        <w:keepLines w:val="0"/>
        <w:widowControl w:val="0"/>
        <w:numPr>
          <w:ilvl w:val="0"/>
          <w:numId w:val="6"/>
        </w:numPr>
        <w:suppressLineNumbers w:val="0"/>
        <w:autoSpaceDE w:val="0"/>
        <w:autoSpaceDN/>
        <w:spacing w:before="0" w:beforeAutospacing="0" w:after="0" w:afterAutospacing="0" w:line="568" w:lineRule="exact"/>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Input Voltage: 9~30V, 3~7S Lipo / 3~6S LiHV</w:t>
      </w:r>
    </w:p>
    <w:p w14:paraId="753FDE34">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kern w:val="2"/>
          <w:sz w:val="21"/>
          <w:szCs w:val="21"/>
          <w:lang w:eastAsia="zh"/>
          <w:woUserID w:val="1"/>
        </w:rPr>
      </w:pPr>
      <w:r>
        <w:rPr>
          <w:rFonts w:hint="eastAsia" w:ascii="宋体" w:hAnsi="宋体" w:eastAsia="宋体" w:cs="宋体"/>
          <w:kern w:val="2"/>
          <w:sz w:val="21"/>
          <w:szCs w:val="21"/>
          <w:woUserID w:val="1"/>
        </w:rPr>
        <w:drawing>
          <wp:inline distT="0" distB="0" distL="114300" distR="114300">
            <wp:extent cx="2521585" cy="2507615"/>
            <wp:effectExtent l="0" t="0" r="12065" b="698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3"/>
                    <a:stretch>
                      <a:fillRect/>
                    </a:stretch>
                  </pic:blipFill>
                  <pic:spPr>
                    <a:xfrm>
                      <a:off x="0" y="0"/>
                      <a:ext cx="2521585" cy="2507615"/>
                    </a:xfrm>
                    <a:prstGeom prst="rect">
                      <a:avLst/>
                    </a:prstGeom>
                  </pic:spPr>
                </pic:pic>
              </a:graphicData>
            </a:graphic>
          </wp:inline>
        </w:drawing>
      </w:r>
      <w:r>
        <w:rPr>
          <w:rFonts w:hint="eastAsia" w:ascii="宋体" w:hAnsi="宋体" w:eastAsia="宋体" w:cs="宋体"/>
          <w:kern w:val="2"/>
          <w:sz w:val="21"/>
          <w:szCs w:val="21"/>
          <w:lang w:eastAsia="zh"/>
          <w:woUserID w:val="1"/>
        </w:rPr>
        <w:drawing>
          <wp:inline distT="0" distB="0" distL="114300" distR="114300">
            <wp:extent cx="2496820" cy="2540635"/>
            <wp:effectExtent l="0" t="0" r="17780" b="1206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4"/>
                    <a:stretch>
                      <a:fillRect/>
                    </a:stretch>
                  </pic:blipFill>
                  <pic:spPr>
                    <a:xfrm>
                      <a:off x="0" y="0"/>
                      <a:ext cx="2496820" cy="2540635"/>
                    </a:xfrm>
                    <a:prstGeom prst="rect">
                      <a:avLst/>
                    </a:prstGeom>
                  </pic:spPr>
                </pic:pic>
              </a:graphicData>
            </a:graphic>
          </wp:inline>
        </w:drawing>
      </w:r>
    </w:p>
    <w:p w14:paraId="2923914A">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eastAsia" w:ascii="宋体" w:hAnsi="宋体" w:eastAsia="宋体" w:cs="宋体"/>
          <w:b/>
          <w:bCs/>
          <w:kern w:val="2"/>
          <w:sz w:val="28"/>
          <w:szCs w:val="28"/>
          <w:lang w:eastAsia="zh"/>
          <w:woUserID w:val="1"/>
        </w:rPr>
      </w:pPr>
      <w:r>
        <w:rPr>
          <w:rFonts w:hint="eastAsia" w:ascii="宋体" w:hAnsi="宋体" w:eastAsia="宋体" w:cs="宋体"/>
          <w:b/>
          <w:bCs/>
          <w:kern w:val="2"/>
          <w:sz w:val="28"/>
          <w:szCs w:val="28"/>
          <w:lang w:eastAsia="zh"/>
          <w:woUserID w:val="1"/>
        </w:rPr>
        <w:t>Front and Back view of the ESC</w:t>
      </w:r>
    </w:p>
    <w:p w14:paraId="591B4D84">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woUserID w:val="1"/>
        </w:rPr>
      </w:pPr>
      <w:r>
        <w:rPr>
          <w:rFonts w:hint="default" w:ascii="宋体" w:hAnsi="宋体" w:eastAsia="宋体" w:cs="宋体"/>
          <w:b/>
          <w:bCs/>
          <w:kern w:val="2"/>
          <w:sz w:val="28"/>
          <w:szCs w:val="28"/>
          <w:lang w:eastAsia="zh"/>
          <w:woUserID w:val="1"/>
        </w:rPr>
        <w:drawing>
          <wp:inline distT="0" distB="0" distL="114300" distR="114300">
            <wp:extent cx="5236845" cy="3796030"/>
            <wp:effectExtent l="0" t="0" r="1905" b="139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5"/>
                    <a:stretch>
                      <a:fillRect/>
                    </a:stretch>
                  </pic:blipFill>
                  <pic:spPr>
                    <a:xfrm>
                      <a:off x="0" y="0"/>
                      <a:ext cx="5236845" cy="3796030"/>
                    </a:xfrm>
                    <a:prstGeom prst="rect">
                      <a:avLst/>
                    </a:prstGeom>
                  </pic:spPr>
                </pic:pic>
              </a:graphicData>
            </a:graphic>
          </wp:inline>
        </w:drawing>
      </w:r>
    </w:p>
    <w:p w14:paraId="13EA1E33">
      <w:pPr>
        <w:rPr>
          <w:rFonts w:hint="default" w:ascii="宋体" w:hAnsi="宋体" w:eastAsia="宋体" w:cs="宋体"/>
          <w:b/>
          <w:bCs/>
          <w:kern w:val="2"/>
          <w:sz w:val="28"/>
          <w:szCs w:val="28"/>
          <w:lang w:eastAsia="zh"/>
          <w:woUserID w:val="1"/>
        </w:rPr>
      </w:pPr>
      <w:r>
        <w:rPr>
          <w:rFonts w:hint="default" w:ascii="宋体" w:hAnsi="宋体" w:eastAsia="宋体" w:cs="宋体"/>
          <w:b/>
          <w:bCs/>
          <w:kern w:val="2"/>
          <w:sz w:val="28"/>
          <w:szCs w:val="28"/>
          <w:lang w:eastAsia="zh"/>
          <w:woUserID w:val="1"/>
        </w:rPr>
        <w:br w:type="page"/>
      </w:r>
    </w:p>
    <w:p w14:paraId="242B94B6">
      <w:pPr>
        <w:keepNext w:val="0"/>
        <w:keepLines w:val="0"/>
        <w:widowControl w:val="0"/>
        <w:numPr>
          <w:ilvl w:val="0"/>
          <w:numId w:val="0"/>
        </w:numPr>
        <w:suppressLineNumbers w:val="0"/>
        <w:spacing w:before="0" w:beforeAutospacing="0" w:after="0" w:afterAutospacing="0" w:line="360" w:lineRule="auto"/>
        <w:ind w:leftChars="0" w:right="0" w:rightChars="0"/>
        <w:jc w:val="center"/>
        <w:rPr>
          <w:rFonts w:hint="default" w:ascii="宋体" w:hAnsi="宋体" w:eastAsia="宋体" w:cs="宋体"/>
          <w:b/>
          <w:bCs/>
          <w:kern w:val="2"/>
          <w:sz w:val="28"/>
          <w:szCs w:val="28"/>
          <w:lang w:eastAsia="zh"/>
          <w:woUserID w:val="1"/>
        </w:rPr>
      </w:pPr>
    </w:p>
    <w:tbl>
      <w:tblPr>
        <w:tblStyle w:val="15"/>
        <w:tblW w:w="53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57"/>
        <w:gridCol w:w="2864"/>
        <w:gridCol w:w="2286"/>
        <w:gridCol w:w="2687"/>
      </w:tblGrid>
      <w:tr w14:paraId="69F514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2295" w:type="pct"/>
            <w:gridSpan w:val="2"/>
            <w:tcBorders>
              <w:top w:val="nil"/>
              <w:left w:val="nil"/>
              <w:bottom w:val="nil"/>
              <w:right w:val="nil"/>
            </w:tcBorders>
            <w:shd w:val="clear" w:color="auto" w:fill="4472C4"/>
            <w:noWrap/>
            <w:vAlign w:val="center"/>
          </w:tcPr>
          <w:p w14:paraId="379DE1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2"/>
                <w:szCs w:val="22"/>
                <w:u w:val="none"/>
                <w:lang w:eastAsia="zh"/>
                <w:woUserID w:val="1"/>
              </w:rPr>
            </w:pPr>
            <w:bookmarkStart w:id="4" w:name="_Toc520828259"/>
            <w:bookmarkStart w:id="5" w:name="_Toc605407843"/>
            <w:r>
              <w:rPr>
                <w:rFonts w:hint="eastAsia" w:ascii="宋体" w:hAnsi="宋体" w:eastAsia="宋体" w:cs="宋体"/>
                <w:b/>
                <w:bCs/>
                <w:i w:val="0"/>
                <w:iCs w:val="0"/>
                <w:color w:val="FFFFFF"/>
                <w:kern w:val="0"/>
                <w:sz w:val="22"/>
                <w:szCs w:val="22"/>
                <w:u w:val="none"/>
                <w:lang w:val="en-US" w:eastAsia="zh" w:bidi="ar"/>
                <w:woUserID w:val="1"/>
              </w:rPr>
              <w:t>Basic Parameters</w:t>
            </w:r>
          </w:p>
        </w:tc>
        <w:tc>
          <w:tcPr>
            <w:tcW w:w="2704" w:type="pct"/>
            <w:gridSpan w:val="2"/>
            <w:tcBorders>
              <w:top w:val="nil"/>
              <w:left w:val="nil"/>
              <w:bottom w:val="nil"/>
              <w:right w:val="nil"/>
            </w:tcBorders>
            <w:shd w:val="clear" w:color="auto" w:fill="4472C4"/>
            <w:noWrap/>
            <w:vAlign w:val="center"/>
          </w:tcPr>
          <w:p w14:paraId="19C6A03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2"/>
                <w:szCs w:val="22"/>
                <w:u w:val="none"/>
                <w:lang w:eastAsia="zh"/>
                <w:woUserID w:val="2"/>
              </w:rPr>
            </w:pPr>
            <w:r>
              <w:rPr>
                <w:rFonts w:hint="eastAsia" w:ascii="宋体" w:hAnsi="宋体" w:eastAsia="宋体" w:cs="宋体"/>
                <w:b/>
                <w:bCs/>
                <w:i w:val="0"/>
                <w:iCs w:val="0"/>
                <w:color w:val="FFFFFF"/>
                <w:sz w:val="22"/>
                <w:szCs w:val="22"/>
                <w:u w:val="none"/>
                <w:lang w:eastAsia="zh"/>
                <w:woUserID w:val="1"/>
              </w:rPr>
              <w:t>Voltage - Current</w:t>
            </w:r>
          </w:p>
        </w:tc>
      </w:tr>
      <w:tr w14:paraId="5D4E9F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737" w:type="pct"/>
            <w:tcBorders>
              <w:top w:val="nil"/>
              <w:left w:val="nil"/>
              <w:bottom w:val="nil"/>
              <w:right w:val="nil"/>
            </w:tcBorders>
            <w:shd w:val="clear" w:color="auto" w:fill="B4C7E7"/>
            <w:noWrap/>
            <w:vAlign w:val="center"/>
          </w:tcPr>
          <w:p w14:paraId="2A1513C8">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Model</w:t>
            </w:r>
          </w:p>
        </w:tc>
        <w:tc>
          <w:tcPr>
            <w:tcW w:w="1557" w:type="pct"/>
            <w:tcBorders>
              <w:top w:val="nil"/>
              <w:left w:val="nil"/>
              <w:bottom w:val="nil"/>
              <w:right w:val="nil"/>
            </w:tcBorders>
            <w:shd w:val="clear" w:color="auto" w:fill="B4C7E7"/>
            <w:noWrap/>
            <w:vAlign w:val="center"/>
          </w:tcPr>
          <w:p w14:paraId="3F9FC7AC">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default" w:ascii="Times New Roman" w:hAnsi="Times New Roman" w:eastAsia="宋体" w:cs="Times New Roman"/>
                <w:i w:val="0"/>
                <w:iCs w:val="0"/>
                <w:color w:val="000000"/>
                <w:kern w:val="0"/>
                <w:sz w:val="22"/>
                <w:szCs w:val="22"/>
                <w:u w:val="none"/>
                <w:lang w:eastAsia="zh-CN" w:bidi="ar"/>
                <w:woUserID w:val="2"/>
              </w:rPr>
              <w:t>FlyingRC®</w:t>
            </w:r>
            <w:r>
              <w:rPr>
                <w:rFonts w:hint="default" w:ascii="Times New Roman" w:hAnsi="Times New Roman" w:eastAsia="宋体" w:cs="Times New Roman"/>
                <w:i w:val="0"/>
                <w:iCs w:val="0"/>
                <w:color w:val="000000"/>
                <w:kern w:val="0"/>
                <w:sz w:val="22"/>
                <w:szCs w:val="22"/>
                <w:u w:val="none"/>
                <w:lang w:val="en-US" w:eastAsia="zh-CN" w:bidi="ar"/>
                <w:woUserID w:val="2"/>
              </w:rPr>
              <w:t xml:space="preserve"> </w:t>
            </w:r>
            <w:r>
              <w:rPr>
                <w:rFonts w:hint="eastAsia" w:ascii="Times New Roman" w:hAnsi="Times New Roman" w:eastAsia="宋体" w:cs="Times New Roman"/>
                <w:i w:val="0"/>
                <w:iCs w:val="0"/>
                <w:color w:val="000000"/>
                <w:kern w:val="0"/>
                <w:sz w:val="22"/>
                <w:szCs w:val="22"/>
                <w:u w:val="none"/>
                <w:lang w:val="en-US" w:eastAsia="zh" w:bidi="ar"/>
                <w:woUserID w:val="2"/>
              </w:rPr>
              <w:t>4IN1 45A ESC</w:t>
            </w:r>
          </w:p>
        </w:tc>
        <w:tc>
          <w:tcPr>
            <w:tcW w:w="1243" w:type="pct"/>
            <w:tcBorders>
              <w:top w:val="nil"/>
              <w:left w:val="nil"/>
              <w:bottom w:val="nil"/>
              <w:right w:val="nil"/>
            </w:tcBorders>
            <w:shd w:val="clear" w:color="auto" w:fill="B4C7E7"/>
            <w:noWrap/>
            <w:vAlign w:val="center"/>
          </w:tcPr>
          <w:p w14:paraId="35269895">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1"/>
              </w:rPr>
              <w:t>VBAT Voltage Range</w:t>
            </w:r>
          </w:p>
        </w:tc>
        <w:tc>
          <w:tcPr>
            <w:tcW w:w="1461" w:type="pct"/>
            <w:tcBorders>
              <w:top w:val="nil"/>
              <w:left w:val="nil"/>
              <w:bottom w:val="nil"/>
              <w:right w:val="nil"/>
            </w:tcBorders>
            <w:shd w:val="clear" w:color="auto" w:fill="B4C7E7"/>
            <w:noWrap/>
            <w:vAlign w:val="center"/>
          </w:tcPr>
          <w:p w14:paraId="30B73996">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9</w:t>
            </w:r>
            <w:r>
              <w:rPr>
                <w:rFonts w:hint="default" w:ascii="Times New Roman" w:hAnsi="Times New Roman" w:eastAsia="宋体" w:cs="Times New Roman"/>
                <w:i w:val="0"/>
                <w:iCs w:val="0"/>
                <w:color w:val="000000"/>
                <w:kern w:val="0"/>
                <w:sz w:val="22"/>
                <w:szCs w:val="22"/>
                <w:u w:val="none"/>
                <w:lang w:val="en-US" w:eastAsia="zh-CN" w:bidi="ar"/>
                <w:woUserID w:val="2"/>
              </w:rPr>
              <w:t>-</w:t>
            </w:r>
            <w:r>
              <w:rPr>
                <w:rFonts w:hint="eastAsia" w:ascii="Times New Roman" w:hAnsi="Times New Roman" w:eastAsia="宋体" w:cs="Times New Roman"/>
                <w:i w:val="0"/>
                <w:iCs w:val="0"/>
                <w:color w:val="000000"/>
                <w:kern w:val="0"/>
                <w:sz w:val="22"/>
                <w:szCs w:val="22"/>
                <w:u w:val="none"/>
                <w:lang w:val="en-US" w:eastAsia="zh" w:bidi="ar"/>
                <w:woUserID w:val="2"/>
              </w:rPr>
              <w:t>30</w:t>
            </w:r>
            <w:r>
              <w:rPr>
                <w:rFonts w:hint="default" w:ascii="Times New Roman" w:hAnsi="Times New Roman" w:eastAsia="宋体" w:cs="Times New Roman"/>
                <w:i w:val="0"/>
                <w:iCs w:val="0"/>
                <w:color w:val="000000"/>
                <w:kern w:val="0"/>
                <w:sz w:val="22"/>
                <w:szCs w:val="22"/>
                <w:u w:val="none"/>
                <w:lang w:val="en-US" w:eastAsia="zh-CN" w:bidi="ar"/>
                <w:woUserID w:val="2"/>
              </w:rPr>
              <w:t xml:space="preserve">V DC IN  </w:t>
            </w:r>
            <w:r>
              <w:rPr>
                <w:rFonts w:hint="eastAsia" w:ascii="Times New Roman" w:hAnsi="Times New Roman" w:eastAsia="宋体" w:cs="Times New Roman"/>
                <w:i w:val="0"/>
                <w:iCs w:val="0"/>
                <w:color w:val="000000"/>
                <w:kern w:val="0"/>
                <w:sz w:val="22"/>
                <w:szCs w:val="22"/>
                <w:u w:val="none"/>
                <w:lang w:val="en-US" w:eastAsia="zh" w:bidi="ar"/>
                <w:woUserID w:val="1"/>
              </w:rPr>
              <w:t>3</w:t>
            </w:r>
            <w:r>
              <w:rPr>
                <w:rFonts w:hint="default" w:ascii="Times New Roman" w:hAnsi="Times New Roman" w:eastAsia="宋体" w:cs="Times New Roman"/>
                <w:i w:val="0"/>
                <w:iCs w:val="0"/>
                <w:color w:val="000000"/>
                <w:kern w:val="0"/>
                <w:sz w:val="22"/>
                <w:szCs w:val="22"/>
                <w:u w:val="none"/>
                <w:lang w:val="en-US" w:eastAsia="zh-CN" w:bidi="ar"/>
                <w:woUserID w:val="2"/>
              </w:rPr>
              <w:t>-</w:t>
            </w:r>
            <w:r>
              <w:rPr>
                <w:rFonts w:hint="eastAsia" w:ascii="Times New Roman" w:hAnsi="Times New Roman" w:eastAsia="宋体" w:cs="Times New Roman"/>
                <w:i w:val="0"/>
                <w:iCs w:val="0"/>
                <w:color w:val="000000"/>
                <w:kern w:val="0"/>
                <w:sz w:val="22"/>
                <w:szCs w:val="22"/>
                <w:u w:val="none"/>
                <w:lang w:val="en-US" w:eastAsia="zh" w:bidi="ar"/>
                <w:woUserID w:val="2"/>
              </w:rPr>
              <w:t>7</w:t>
            </w:r>
            <w:r>
              <w:rPr>
                <w:rFonts w:hint="default" w:ascii="Times New Roman" w:hAnsi="Times New Roman" w:eastAsia="宋体" w:cs="Times New Roman"/>
                <w:i w:val="0"/>
                <w:iCs w:val="0"/>
                <w:color w:val="000000"/>
                <w:kern w:val="0"/>
                <w:sz w:val="22"/>
                <w:szCs w:val="22"/>
                <w:u w:val="none"/>
                <w:lang w:val="en-US" w:eastAsia="zh-CN" w:bidi="ar"/>
                <w:woUserID w:val="2"/>
              </w:rPr>
              <w:t>S LiPo</w:t>
            </w:r>
          </w:p>
        </w:tc>
      </w:tr>
      <w:tr w14:paraId="54548F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auto"/>
            <w:noWrap/>
            <w:vAlign w:val="center"/>
          </w:tcPr>
          <w:p w14:paraId="7CC9BC1D">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Dimensions</w:t>
            </w:r>
          </w:p>
        </w:tc>
        <w:tc>
          <w:tcPr>
            <w:tcW w:w="1557" w:type="pct"/>
            <w:tcBorders>
              <w:top w:val="nil"/>
              <w:left w:val="nil"/>
              <w:bottom w:val="nil"/>
              <w:right w:val="nil"/>
            </w:tcBorders>
            <w:shd w:val="clear" w:color="auto" w:fill="auto"/>
            <w:noWrap/>
            <w:vAlign w:val="center"/>
          </w:tcPr>
          <w:p w14:paraId="757541B5">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45</w:t>
            </w:r>
            <w:r>
              <w:rPr>
                <w:rFonts w:hint="default" w:ascii="Times New Roman" w:hAnsi="Times New Roman" w:eastAsia="宋体" w:cs="Times New Roman"/>
                <w:i w:val="0"/>
                <w:iCs w:val="0"/>
                <w:color w:val="000000"/>
                <w:kern w:val="0"/>
                <w:sz w:val="22"/>
                <w:szCs w:val="22"/>
                <w:u w:val="none"/>
                <w:lang w:val="en-US" w:eastAsia="zh" w:bidi="ar"/>
                <w:woUserID w:val="2"/>
              </w:rPr>
              <w:t>mm</w:t>
            </w:r>
            <w:r>
              <w:rPr>
                <w:rFonts w:hint="default" w:ascii="Times New Roman" w:hAnsi="Times New Roman" w:eastAsia="宋体" w:cs="Times New Roman"/>
                <w:i w:val="0"/>
                <w:iCs w:val="0"/>
                <w:color w:val="000000"/>
                <w:kern w:val="0"/>
                <w:sz w:val="22"/>
                <w:szCs w:val="22"/>
                <w:u w:val="none"/>
                <w:lang w:val="en-US" w:eastAsia="zh-CN" w:bidi="ar"/>
                <w:woUserID w:val="2"/>
              </w:rPr>
              <w:t>*</w:t>
            </w:r>
            <w:r>
              <w:rPr>
                <w:rFonts w:hint="eastAsia" w:ascii="Times New Roman" w:hAnsi="Times New Roman" w:eastAsia="宋体" w:cs="Times New Roman"/>
                <w:i w:val="0"/>
                <w:iCs w:val="0"/>
                <w:color w:val="000000"/>
                <w:kern w:val="0"/>
                <w:sz w:val="22"/>
                <w:szCs w:val="22"/>
                <w:u w:val="none"/>
                <w:lang w:val="en-US" w:eastAsia="zh" w:bidi="ar"/>
                <w:woUserID w:val="2"/>
              </w:rPr>
              <w:t>45</w:t>
            </w:r>
            <w:r>
              <w:rPr>
                <w:rFonts w:hint="default" w:ascii="Times New Roman" w:hAnsi="Times New Roman" w:eastAsia="宋体" w:cs="Times New Roman"/>
                <w:i w:val="0"/>
                <w:iCs w:val="0"/>
                <w:color w:val="000000"/>
                <w:kern w:val="0"/>
                <w:sz w:val="22"/>
                <w:szCs w:val="22"/>
                <w:u w:val="none"/>
                <w:lang w:val="en-US" w:eastAsia="zh" w:bidi="ar"/>
                <w:woUserID w:val="2"/>
              </w:rPr>
              <w:t>mm</w:t>
            </w:r>
            <w:r>
              <w:rPr>
                <w:rFonts w:hint="default" w:ascii="Times New Roman" w:hAnsi="Times New Roman" w:eastAsia="宋体" w:cs="Times New Roman"/>
                <w:i w:val="0"/>
                <w:iCs w:val="0"/>
                <w:color w:val="000000"/>
                <w:kern w:val="0"/>
                <w:sz w:val="22"/>
                <w:szCs w:val="22"/>
                <w:u w:val="none"/>
                <w:lang w:val="en-US" w:eastAsia="zh-CN" w:bidi="ar"/>
                <w:woUserID w:val="2"/>
              </w:rPr>
              <w:t>*</w:t>
            </w:r>
            <w:r>
              <w:rPr>
                <w:rFonts w:hint="eastAsia" w:ascii="Times New Roman" w:hAnsi="Times New Roman" w:eastAsia="宋体" w:cs="Times New Roman"/>
                <w:i w:val="0"/>
                <w:iCs w:val="0"/>
                <w:color w:val="000000"/>
                <w:kern w:val="0"/>
                <w:sz w:val="22"/>
                <w:szCs w:val="22"/>
                <w:u w:val="none"/>
                <w:lang w:val="en-US" w:eastAsia="zh" w:bidi="ar"/>
                <w:woUserID w:val="2"/>
              </w:rPr>
              <w:t>5.5</w:t>
            </w:r>
            <w:r>
              <w:rPr>
                <w:rFonts w:hint="default" w:ascii="Times New Roman" w:hAnsi="Times New Roman" w:eastAsia="宋体" w:cs="Times New Roman"/>
                <w:i w:val="0"/>
                <w:iCs w:val="0"/>
                <w:color w:val="000000"/>
                <w:kern w:val="0"/>
                <w:sz w:val="22"/>
                <w:szCs w:val="22"/>
                <w:u w:val="none"/>
                <w:lang w:val="en-US" w:eastAsia="zh" w:bidi="ar"/>
                <w:woUserID w:val="2"/>
              </w:rPr>
              <w:t>mm</w:t>
            </w:r>
          </w:p>
        </w:tc>
        <w:tc>
          <w:tcPr>
            <w:tcW w:w="1243" w:type="pct"/>
            <w:tcBorders>
              <w:top w:val="nil"/>
              <w:left w:val="nil"/>
              <w:bottom w:val="nil"/>
              <w:right w:val="nil"/>
            </w:tcBorders>
            <w:shd w:val="clear" w:color="auto" w:fill="auto"/>
            <w:noWrap/>
            <w:vAlign w:val="center"/>
          </w:tcPr>
          <w:p w14:paraId="2D6570FE">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1"/>
              </w:rPr>
              <w:t>Continuous Current per Channel</w:t>
            </w:r>
          </w:p>
        </w:tc>
        <w:tc>
          <w:tcPr>
            <w:tcW w:w="1461" w:type="pct"/>
            <w:tcBorders>
              <w:top w:val="nil"/>
              <w:left w:val="nil"/>
              <w:bottom w:val="nil"/>
              <w:right w:val="nil"/>
            </w:tcBorders>
            <w:shd w:val="clear" w:color="auto" w:fill="auto"/>
            <w:noWrap/>
            <w:vAlign w:val="center"/>
          </w:tcPr>
          <w:p w14:paraId="6486E9B7">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2"/>
              </w:rPr>
              <w:t>45A *5</w:t>
            </w:r>
            <w:r>
              <w:rPr>
                <w:rFonts w:hint="eastAsia" w:ascii="Times New Roman" w:hAnsi="Times New Roman" w:eastAsia="宋体" w:cs="Times New Roman"/>
                <w:i w:val="0"/>
                <w:iCs w:val="0"/>
                <w:color w:val="000000"/>
                <w:sz w:val="22"/>
                <w:szCs w:val="22"/>
                <w:u w:val="none"/>
                <w:lang w:eastAsia="zh"/>
                <w:woUserID w:val="1"/>
              </w:rPr>
              <w:t>s</w:t>
            </w:r>
            <w:r>
              <w:rPr>
                <w:rFonts w:hint="eastAsia" w:ascii="Times New Roman" w:hAnsi="Times New Roman" w:eastAsia="宋体" w:cs="Times New Roman"/>
                <w:i w:val="0"/>
                <w:iCs w:val="0"/>
                <w:color w:val="000000"/>
                <w:sz w:val="22"/>
                <w:szCs w:val="22"/>
                <w:u w:val="none"/>
                <w:lang w:eastAsia="zh"/>
                <w:woUserID w:val="2"/>
              </w:rPr>
              <w:t xml:space="preserve"> </w:t>
            </w:r>
            <w:r>
              <w:rPr>
                <w:rFonts w:hint="eastAsia" w:ascii="Times New Roman" w:hAnsi="Times New Roman" w:eastAsia="宋体" w:cs="Times New Roman"/>
                <w:i w:val="0"/>
                <w:iCs w:val="0"/>
                <w:color w:val="000000"/>
                <w:sz w:val="22"/>
                <w:szCs w:val="22"/>
                <w:u w:val="none"/>
                <w:lang w:eastAsia="zh"/>
                <w:woUserID w:val="1"/>
              </w:rPr>
              <w:t>(Test condition: 4S)</w:t>
            </w:r>
          </w:p>
        </w:tc>
      </w:tr>
      <w:tr w14:paraId="0C240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B4C7E7"/>
            <w:noWrap/>
            <w:vAlign w:val="center"/>
          </w:tcPr>
          <w:p w14:paraId="594C86B1">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Mounting Holes</w:t>
            </w:r>
          </w:p>
        </w:tc>
        <w:tc>
          <w:tcPr>
            <w:tcW w:w="1557" w:type="pct"/>
            <w:tcBorders>
              <w:top w:val="nil"/>
              <w:left w:val="nil"/>
              <w:bottom w:val="nil"/>
              <w:right w:val="nil"/>
            </w:tcBorders>
            <w:shd w:val="clear" w:color="auto" w:fill="B4C7E7"/>
            <w:noWrap/>
            <w:vAlign w:val="center"/>
          </w:tcPr>
          <w:p w14:paraId="6B0943A4">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30.5mm   M3</w:t>
            </w:r>
          </w:p>
        </w:tc>
        <w:tc>
          <w:tcPr>
            <w:tcW w:w="1243" w:type="pct"/>
            <w:tcBorders>
              <w:top w:val="nil"/>
              <w:left w:val="nil"/>
              <w:bottom w:val="nil"/>
              <w:right w:val="nil"/>
            </w:tcBorders>
            <w:shd w:val="clear" w:color="auto" w:fill="B4C7E7"/>
            <w:noWrap/>
            <w:vAlign w:val="center"/>
          </w:tcPr>
          <w:p w14:paraId="0DDC31C8">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1"/>
              </w:rPr>
              <w:t>Burst Current per Channel</w:t>
            </w:r>
          </w:p>
        </w:tc>
        <w:tc>
          <w:tcPr>
            <w:tcW w:w="1461" w:type="pct"/>
            <w:tcBorders>
              <w:top w:val="nil"/>
              <w:left w:val="nil"/>
              <w:bottom w:val="nil"/>
              <w:right w:val="nil"/>
            </w:tcBorders>
            <w:shd w:val="clear" w:color="auto" w:fill="B4C7E7"/>
            <w:noWrap/>
            <w:vAlign w:val="center"/>
          </w:tcPr>
          <w:p w14:paraId="33050496">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2"/>
              </w:rPr>
              <w:t xml:space="preserve">50A </w:t>
            </w:r>
            <w:r>
              <w:rPr>
                <w:rFonts w:hint="eastAsia" w:ascii="Times New Roman" w:hAnsi="Times New Roman" w:eastAsia="宋体" w:cs="Times New Roman"/>
                <w:i w:val="0"/>
                <w:iCs w:val="0"/>
                <w:color w:val="000000"/>
                <w:sz w:val="22"/>
                <w:szCs w:val="22"/>
                <w:u w:val="none"/>
                <w:lang w:eastAsia="zh"/>
                <w:woUserID w:val="1"/>
              </w:rPr>
              <w:t>(Test condition: 4S)</w:t>
            </w:r>
          </w:p>
        </w:tc>
      </w:tr>
      <w:tr w14:paraId="7B1C9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auto"/>
            <w:noWrap/>
            <w:vAlign w:val="center"/>
          </w:tcPr>
          <w:p w14:paraId="75AC9256">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Weight</w:t>
            </w:r>
          </w:p>
        </w:tc>
        <w:tc>
          <w:tcPr>
            <w:tcW w:w="1557" w:type="pct"/>
            <w:tcBorders>
              <w:top w:val="nil"/>
              <w:left w:val="nil"/>
              <w:bottom w:val="nil"/>
              <w:right w:val="nil"/>
            </w:tcBorders>
            <w:shd w:val="clear" w:color="auto" w:fill="auto"/>
            <w:noWrap/>
            <w:vAlign w:val="center"/>
          </w:tcPr>
          <w:p w14:paraId="6D172A79">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16.6</w:t>
            </w:r>
            <w:r>
              <w:rPr>
                <w:rFonts w:hint="default" w:ascii="Times New Roman" w:hAnsi="Times New Roman" w:eastAsia="宋体" w:cs="Times New Roman"/>
                <w:i w:val="0"/>
                <w:iCs w:val="0"/>
                <w:color w:val="000000"/>
                <w:kern w:val="0"/>
                <w:sz w:val="22"/>
                <w:szCs w:val="22"/>
                <w:u w:val="none"/>
                <w:lang w:val="en-US" w:eastAsia="zh-CN" w:bidi="ar"/>
                <w:woUserID w:val="2"/>
              </w:rPr>
              <w:t>g</w:t>
            </w:r>
          </w:p>
        </w:tc>
        <w:tc>
          <w:tcPr>
            <w:tcW w:w="1243" w:type="pct"/>
            <w:tcBorders>
              <w:top w:val="nil"/>
              <w:left w:val="nil"/>
              <w:bottom w:val="nil"/>
              <w:right w:val="nil"/>
            </w:tcBorders>
            <w:shd w:val="clear" w:color="auto" w:fill="auto"/>
            <w:noWrap/>
            <w:vAlign w:val="center"/>
          </w:tcPr>
          <w:p w14:paraId="157086F6">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sz w:val="22"/>
                <w:szCs w:val="22"/>
                <w:u w:val="none"/>
                <w:lang w:eastAsia="zh"/>
                <w:woUserID w:val="1"/>
              </w:rPr>
              <w:t>Current Meter Ratio</w:t>
            </w:r>
          </w:p>
        </w:tc>
        <w:tc>
          <w:tcPr>
            <w:tcW w:w="1461" w:type="pct"/>
            <w:tcBorders>
              <w:top w:val="nil"/>
              <w:left w:val="nil"/>
              <w:bottom w:val="nil"/>
              <w:right w:val="nil"/>
            </w:tcBorders>
            <w:shd w:val="clear" w:color="auto" w:fill="auto"/>
            <w:noWrap/>
            <w:vAlign w:val="center"/>
          </w:tcPr>
          <w:p w14:paraId="466D07B4">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val="en-US" w:eastAsia="zh"/>
                <w:woUserID w:val="2"/>
              </w:rPr>
            </w:pPr>
            <w:r>
              <w:rPr>
                <w:rFonts w:hint="eastAsia" w:ascii="Times New Roman" w:hAnsi="Times New Roman" w:eastAsia="宋体" w:cs="Times New Roman"/>
                <w:i w:val="0"/>
                <w:iCs w:val="0"/>
                <w:color w:val="000000"/>
                <w:sz w:val="22"/>
                <w:szCs w:val="22"/>
                <w:u w:val="none"/>
                <w:lang w:val="en-US" w:eastAsia="zh"/>
                <w:woUserID w:val="2"/>
              </w:rPr>
              <w:t xml:space="preserve">100 (1/10mV/A Betaflight) </w:t>
            </w:r>
          </w:p>
          <w:p w14:paraId="63FEADCB">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val="en-US" w:eastAsia="zh"/>
                <w:woUserID w:val="2"/>
              </w:rPr>
            </w:pPr>
            <w:r>
              <w:rPr>
                <w:rFonts w:hint="eastAsia" w:ascii="Times New Roman" w:hAnsi="Times New Roman" w:eastAsia="宋体" w:cs="Times New Roman"/>
                <w:i w:val="0"/>
                <w:iCs w:val="0"/>
                <w:color w:val="000000"/>
                <w:sz w:val="22"/>
                <w:szCs w:val="22"/>
                <w:u w:val="none"/>
                <w:lang w:val="en-US" w:eastAsia="zh"/>
                <w:woUserID w:val="2"/>
              </w:rPr>
              <w:t xml:space="preserve">100 (A/V Ardupilot) </w:t>
            </w:r>
          </w:p>
        </w:tc>
      </w:tr>
      <w:tr w14:paraId="725E2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6" w:hRule="atLeast"/>
        </w:trPr>
        <w:tc>
          <w:tcPr>
            <w:tcW w:w="2295" w:type="pct"/>
            <w:gridSpan w:val="2"/>
            <w:tcBorders>
              <w:top w:val="nil"/>
              <w:left w:val="nil"/>
              <w:bottom w:val="nil"/>
              <w:right w:val="nil"/>
            </w:tcBorders>
            <w:shd w:val="clear" w:color="auto" w:fill="4472C4"/>
            <w:noWrap/>
            <w:vAlign w:val="center"/>
          </w:tcPr>
          <w:p w14:paraId="5962874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2"/>
                <w:szCs w:val="22"/>
                <w:u w:val="none"/>
                <w:lang w:val="en-US" w:eastAsia="zh" w:bidi="ar"/>
                <w:woUserID w:val="1"/>
              </w:rPr>
            </w:pPr>
            <w:r>
              <w:rPr>
                <w:rFonts w:hint="eastAsia" w:ascii="宋体" w:hAnsi="宋体" w:eastAsia="宋体" w:cs="宋体"/>
                <w:b/>
                <w:bCs/>
                <w:i w:val="0"/>
                <w:iCs w:val="0"/>
                <w:color w:val="FFFFFF"/>
                <w:kern w:val="0"/>
                <w:sz w:val="22"/>
                <w:szCs w:val="22"/>
                <w:u w:val="none"/>
                <w:lang w:val="en-US" w:eastAsia="zh" w:bidi="ar"/>
                <w:woUserID w:val="1"/>
              </w:rPr>
              <w:t>Main Components</w:t>
            </w:r>
          </w:p>
        </w:tc>
        <w:tc>
          <w:tcPr>
            <w:tcW w:w="2704" w:type="pct"/>
            <w:gridSpan w:val="2"/>
            <w:tcBorders>
              <w:top w:val="nil"/>
              <w:left w:val="nil"/>
              <w:bottom w:val="nil"/>
              <w:right w:val="nil"/>
            </w:tcBorders>
            <w:shd w:val="clear" w:color="auto" w:fill="4472C4"/>
            <w:noWrap/>
            <w:vAlign w:val="center"/>
          </w:tcPr>
          <w:p w14:paraId="191B89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2"/>
                <w:szCs w:val="22"/>
                <w:u w:val="none"/>
                <w:lang w:val="en-US" w:eastAsia="zh" w:bidi="ar"/>
                <w:woUserID w:val="1"/>
              </w:rPr>
            </w:pPr>
            <w:r>
              <w:rPr>
                <w:rFonts w:hint="eastAsia" w:ascii="宋体" w:hAnsi="宋体" w:eastAsia="宋体" w:cs="宋体"/>
                <w:b/>
                <w:bCs/>
                <w:i w:val="0"/>
                <w:iCs w:val="0"/>
                <w:color w:val="FFFFFF"/>
                <w:kern w:val="0"/>
                <w:sz w:val="22"/>
                <w:szCs w:val="22"/>
                <w:u w:val="none"/>
                <w:lang w:val="en-US" w:eastAsia="zh" w:bidi="ar"/>
                <w:woUserID w:val="1"/>
              </w:rPr>
              <w:t>Firmware</w:t>
            </w:r>
          </w:p>
        </w:tc>
      </w:tr>
      <w:tr w14:paraId="69654C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B4C7E7"/>
            <w:noWrap/>
            <w:vAlign w:val="center"/>
          </w:tcPr>
          <w:p w14:paraId="20279E49">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MCU</w:t>
            </w:r>
          </w:p>
        </w:tc>
        <w:tc>
          <w:tcPr>
            <w:tcW w:w="1557" w:type="pct"/>
            <w:tcBorders>
              <w:top w:val="nil"/>
              <w:left w:val="nil"/>
              <w:bottom w:val="nil"/>
              <w:right w:val="nil"/>
            </w:tcBorders>
            <w:shd w:val="clear" w:color="auto" w:fill="B4C7E7"/>
            <w:noWrap/>
            <w:vAlign w:val="center"/>
          </w:tcPr>
          <w:p w14:paraId="23AFB82E">
            <w:pPr>
              <w:keepNext w:val="0"/>
              <w:keepLines w:val="0"/>
              <w:widowControl/>
              <w:suppressLineNumbers w:val="0"/>
              <w:spacing w:before="0" w:beforeAutospacing="0" w:after="0" w:afterAutospacing="0"/>
              <w:ind w:left="0" w:right="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kern w:val="0"/>
                <w:sz w:val="22"/>
                <w:szCs w:val="22"/>
                <w:u w:val="none"/>
                <w:lang w:val="en-US" w:eastAsia="zh" w:bidi="ar"/>
                <w:woUserID w:val="2"/>
              </w:rPr>
              <w:t>QF</w:t>
            </w:r>
            <w:r>
              <w:rPr>
                <w:rFonts w:hint="default" w:ascii="Times New Roman" w:hAnsi="Times New Roman" w:eastAsia="宋体" w:cs="Times New Roman"/>
                <w:i w:val="0"/>
                <w:iCs w:val="0"/>
                <w:color w:val="000000"/>
                <w:kern w:val="0"/>
                <w:sz w:val="22"/>
                <w:szCs w:val="22"/>
                <w:u w:val="none"/>
                <w:lang w:val="en-US" w:eastAsia="zh-CN" w:bidi="ar"/>
                <w:woUserID w:val="2"/>
              </w:rPr>
              <w:t>32</w:t>
            </w:r>
            <w:r>
              <w:rPr>
                <w:rFonts w:hint="eastAsia" w:ascii="Times New Roman" w:hAnsi="Times New Roman" w:eastAsia="宋体" w:cs="Times New Roman"/>
                <w:i w:val="0"/>
                <w:iCs w:val="0"/>
                <w:color w:val="000000"/>
                <w:kern w:val="0"/>
                <w:sz w:val="22"/>
                <w:szCs w:val="22"/>
                <w:u w:val="none"/>
                <w:lang w:val="en-US" w:eastAsia="zh" w:bidi="ar"/>
                <w:woUserID w:val="2"/>
              </w:rPr>
              <w:t xml:space="preserve">F4AK8U7   </w:t>
            </w:r>
            <w:r>
              <w:rPr>
                <w:rFonts w:hint="eastAsia" w:ascii="Times New Roman" w:hAnsi="Times New Roman" w:eastAsia="宋体" w:cs="Times New Roman"/>
                <w:i w:val="0"/>
                <w:iCs w:val="0"/>
                <w:color w:val="000000"/>
                <w:kern w:val="0"/>
                <w:sz w:val="22"/>
                <w:szCs w:val="22"/>
                <w:u w:val="none"/>
                <w:lang w:val="en-US" w:eastAsia="zh" w:bidi="ar"/>
                <w:woUserID w:val="1"/>
              </w:rPr>
              <w:t>32-bit</w:t>
            </w:r>
          </w:p>
        </w:tc>
        <w:tc>
          <w:tcPr>
            <w:tcW w:w="1243" w:type="pct"/>
            <w:tcBorders>
              <w:top w:val="nil"/>
              <w:left w:val="nil"/>
              <w:bottom w:val="nil"/>
              <w:right w:val="nil"/>
            </w:tcBorders>
            <w:shd w:val="clear" w:color="auto" w:fill="B4C7E7"/>
            <w:noWrap/>
            <w:vAlign w:val="center"/>
          </w:tcPr>
          <w:p w14:paraId="732BC6A0">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2"/>
                <w:szCs w:val="22"/>
                <w:u w:val="none"/>
                <w:lang w:eastAsia="zh"/>
                <w:woUserID w:val="2"/>
              </w:rPr>
            </w:pPr>
            <w:r>
              <w:rPr>
                <w:rFonts w:hint="default" w:ascii="Times New Roman" w:hAnsi="Times New Roman" w:eastAsia="宋体" w:cs="Times New Roman"/>
                <w:i w:val="0"/>
                <w:iCs w:val="0"/>
                <w:color w:val="000000"/>
                <w:sz w:val="22"/>
                <w:szCs w:val="22"/>
                <w:u w:val="none"/>
                <w:lang w:eastAsia="zh"/>
                <w:woUserID w:val="2"/>
              </w:rPr>
              <w:t>AM32</w:t>
            </w:r>
          </w:p>
        </w:tc>
        <w:tc>
          <w:tcPr>
            <w:tcW w:w="1461" w:type="pct"/>
            <w:tcBorders>
              <w:top w:val="nil"/>
              <w:left w:val="nil"/>
              <w:bottom w:val="nil"/>
              <w:right w:val="nil"/>
            </w:tcBorders>
            <w:shd w:val="clear" w:color="auto" w:fill="B4C7E7"/>
            <w:noWrap/>
            <w:vAlign w:val="center"/>
          </w:tcPr>
          <w:p w14:paraId="729064CB">
            <w:pPr>
              <w:keepNext w:val="0"/>
              <w:keepLines w:val="0"/>
              <w:widowControl/>
              <w:suppressLineNumbers w:val="0"/>
              <w:spacing w:before="0" w:beforeAutospacing="0" w:after="0" w:afterAutospacing="0"/>
              <w:ind w:left="0" w:right="0"/>
              <w:jc w:val="left"/>
              <w:textAlignment w:val="center"/>
              <w:rPr>
                <w:rFonts w:hint="default" w:ascii="Times New Roman" w:hAnsi="Times New Roman" w:eastAsia="宋体" w:cs="Times New Roman"/>
                <w:i w:val="0"/>
                <w:iCs w:val="0"/>
                <w:color w:val="000000"/>
                <w:sz w:val="22"/>
                <w:szCs w:val="22"/>
                <w:u w:val="none"/>
                <w:lang w:eastAsia="zh"/>
                <w:woUserID w:val="1"/>
              </w:rPr>
            </w:pPr>
            <w:r>
              <w:rPr>
                <w:rFonts w:hint="default" w:ascii="Times New Roman" w:hAnsi="Times New Roman" w:eastAsia="宋体" w:cs="Times New Roman"/>
                <w:i w:val="0"/>
                <w:iCs w:val="0"/>
                <w:color w:val="000000"/>
                <w:sz w:val="22"/>
                <w:szCs w:val="22"/>
                <w:u w:val="none"/>
                <w:lang w:eastAsia="zh"/>
                <w:woUserID w:val="1"/>
              </w:rPr>
              <w:t>Supported</w:t>
            </w:r>
          </w:p>
        </w:tc>
      </w:tr>
      <w:tr w14:paraId="7B698F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auto"/>
            <w:noWrap/>
            <w:vAlign w:val="center"/>
          </w:tcPr>
          <w:p w14:paraId="437E3A59">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Clock Frequency</w:t>
            </w:r>
          </w:p>
        </w:tc>
        <w:tc>
          <w:tcPr>
            <w:tcW w:w="1557" w:type="pct"/>
            <w:tcBorders>
              <w:top w:val="nil"/>
              <w:left w:val="nil"/>
              <w:bottom w:val="nil"/>
              <w:right w:val="nil"/>
            </w:tcBorders>
            <w:shd w:val="clear" w:color="auto" w:fill="auto"/>
            <w:noWrap/>
            <w:vAlign w:val="center"/>
          </w:tcPr>
          <w:p w14:paraId="77BB93F6">
            <w:pPr>
              <w:keepNext w:val="0"/>
              <w:keepLines w:val="0"/>
              <w:widowControl/>
              <w:suppressLineNumbers w:val="0"/>
              <w:spacing w:before="0" w:beforeAutospacing="0" w:after="0" w:afterAutospacing="0"/>
              <w:ind w:left="0" w:leftChars="0" w:right="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120MHz</w:t>
            </w:r>
          </w:p>
        </w:tc>
        <w:tc>
          <w:tcPr>
            <w:tcW w:w="1243" w:type="pct"/>
            <w:tcBorders>
              <w:top w:val="nil"/>
              <w:left w:val="nil"/>
              <w:bottom w:val="nil"/>
              <w:right w:val="nil"/>
            </w:tcBorders>
            <w:shd w:val="clear" w:color="auto" w:fill="auto"/>
            <w:noWrap/>
            <w:vAlign w:val="center"/>
          </w:tcPr>
          <w:p w14:paraId="45E96004">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lang w:eastAsia="zh"/>
                <w:woUserID w:val="1"/>
              </w:rPr>
            </w:pPr>
            <w:r>
              <w:rPr>
                <w:rFonts w:hint="default" w:ascii="Times New Roman" w:hAnsi="Times New Roman" w:eastAsia="宋体" w:cs="Times New Roman"/>
                <w:i w:val="0"/>
                <w:iCs w:val="0"/>
                <w:color w:val="000000"/>
                <w:sz w:val="22"/>
                <w:szCs w:val="22"/>
                <w:u w:val="none"/>
                <w:lang w:eastAsia="zh"/>
                <w:woUserID w:val="1"/>
              </w:rPr>
              <w:t>Input Signal Protocol</w:t>
            </w:r>
          </w:p>
        </w:tc>
        <w:tc>
          <w:tcPr>
            <w:tcW w:w="1461" w:type="pct"/>
            <w:tcBorders>
              <w:top w:val="nil"/>
              <w:left w:val="nil"/>
              <w:bottom w:val="nil"/>
              <w:right w:val="nil"/>
            </w:tcBorders>
            <w:shd w:val="clear" w:color="auto" w:fill="auto"/>
            <w:noWrap/>
            <w:vAlign w:val="center"/>
          </w:tcPr>
          <w:p w14:paraId="5FBD6F92">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lang w:eastAsia="zh"/>
                <w:woUserID w:val="2"/>
              </w:rPr>
            </w:pPr>
            <w:r>
              <w:rPr>
                <w:rFonts w:hint="default" w:ascii="Times New Roman" w:hAnsi="Times New Roman" w:eastAsia="宋体" w:cs="Times New Roman"/>
                <w:i w:val="0"/>
                <w:iCs w:val="0"/>
                <w:color w:val="000000"/>
                <w:sz w:val="22"/>
                <w:szCs w:val="22"/>
                <w:u w:val="none"/>
                <w:lang w:val="en-US" w:eastAsia="zh"/>
                <w:woUserID w:val="2"/>
              </w:rPr>
              <w:t xml:space="preserve">Supports DSHOT150/300/600，OneShot，PWM </w:t>
            </w:r>
            <w:r>
              <w:rPr>
                <w:rFonts w:hint="default" w:ascii="Times New Roman" w:hAnsi="Times New Roman" w:eastAsia="宋体" w:cs="Times New Roman"/>
                <w:i w:val="0"/>
                <w:iCs w:val="0"/>
                <w:color w:val="000000"/>
                <w:sz w:val="22"/>
                <w:szCs w:val="22"/>
                <w:u w:val="none"/>
                <w:lang w:val="en-US" w:eastAsia="zh-CN"/>
                <w:woUserID w:val="2"/>
              </w:rPr>
              <w:t>and other protocols</w:t>
            </w:r>
          </w:p>
        </w:tc>
      </w:tr>
      <w:tr w14:paraId="250BAF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737" w:type="pct"/>
            <w:tcBorders>
              <w:top w:val="nil"/>
              <w:left w:val="nil"/>
              <w:bottom w:val="nil"/>
              <w:right w:val="nil"/>
            </w:tcBorders>
            <w:shd w:val="clear" w:color="auto" w:fill="B4C7E7"/>
            <w:noWrap/>
            <w:vAlign w:val="center"/>
          </w:tcPr>
          <w:p w14:paraId="308C6FE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woUserID w:val="2"/>
              </w:rPr>
            </w:pPr>
            <w:r>
              <w:rPr>
                <w:rFonts w:hint="default" w:ascii="Times New Roman" w:hAnsi="Times New Roman" w:eastAsia="宋体" w:cs="Times New Roman"/>
                <w:i w:val="0"/>
                <w:iCs w:val="0"/>
                <w:color w:val="000000"/>
                <w:kern w:val="0"/>
                <w:sz w:val="22"/>
                <w:szCs w:val="22"/>
                <w:u w:val="none"/>
                <w:lang w:val="en-US" w:eastAsia="zh-CN" w:bidi="ar"/>
                <w:woUserID w:val="2"/>
              </w:rPr>
              <w:t>Flash</w:t>
            </w:r>
          </w:p>
        </w:tc>
        <w:tc>
          <w:tcPr>
            <w:tcW w:w="1557" w:type="pct"/>
            <w:tcBorders>
              <w:top w:val="nil"/>
              <w:left w:val="nil"/>
              <w:bottom w:val="nil"/>
              <w:right w:val="nil"/>
            </w:tcBorders>
            <w:shd w:val="clear" w:color="auto" w:fill="B4C7E7"/>
            <w:noWrap/>
            <w:vAlign w:val="center"/>
          </w:tcPr>
          <w:p w14:paraId="61948637">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64</w:t>
            </w:r>
            <w:r>
              <w:rPr>
                <w:rFonts w:hint="default" w:ascii="Times New Roman" w:hAnsi="Times New Roman" w:eastAsia="宋体" w:cs="Times New Roman"/>
                <w:i w:val="0"/>
                <w:iCs w:val="0"/>
                <w:color w:val="000000"/>
                <w:kern w:val="0"/>
                <w:sz w:val="22"/>
                <w:szCs w:val="22"/>
                <w:u w:val="none"/>
                <w:lang w:val="en-US" w:eastAsia="zh-CN" w:bidi="ar"/>
                <w:woUserID w:val="2"/>
              </w:rPr>
              <w:t xml:space="preserve"> </w:t>
            </w:r>
            <w:r>
              <w:rPr>
                <w:rFonts w:hint="eastAsia" w:ascii="Times New Roman" w:hAnsi="Times New Roman" w:eastAsia="宋体" w:cs="Times New Roman"/>
                <w:i w:val="0"/>
                <w:iCs w:val="0"/>
                <w:color w:val="000000"/>
                <w:kern w:val="0"/>
                <w:sz w:val="22"/>
                <w:szCs w:val="22"/>
                <w:u w:val="none"/>
                <w:lang w:val="en-US" w:eastAsia="zh" w:bidi="ar"/>
                <w:woUserID w:val="2"/>
              </w:rPr>
              <w:t>K</w:t>
            </w:r>
            <w:r>
              <w:rPr>
                <w:rFonts w:hint="default" w:ascii="Times New Roman" w:hAnsi="Times New Roman" w:eastAsia="宋体" w:cs="Times New Roman"/>
                <w:i w:val="0"/>
                <w:iCs w:val="0"/>
                <w:color w:val="000000"/>
                <w:kern w:val="0"/>
                <w:sz w:val="22"/>
                <w:szCs w:val="22"/>
                <w:u w:val="none"/>
                <w:lang w:val="en-US" w:eastAsia="zh-CN" w:bidi="ar"/>
                <w:woUserID w:val="2"/>
              </w:rPr>
              <w:t>B</w:t>
            </w:r>
          </w:p>
        </w:tc>
        <w:tc>
          <w:tcPr>
            <w:tcW w:w="2704" w:type="pct"/>
            <w:gridSpan w:val="2"/>
            <w:tcBorders>
              <w:top w:val="nil"/>
              <w:left w:val="nil"/>
              <w:bottom w:val="nil"/>
              <w:right w:val="nil"/>
            </w:tcBorders>
            <w:shd w:val="clear" w:color="auto" w:fill="4472C4"/>
            <w:noWrap/>
            <w:vAlign w:val="center"/>
          </w:tcPr>
          <w:p w14:paraId="44415D4E">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b/>
                <w:bCs/>
                <w:i w:val="0"/>
                <w:iCs w:val="0"/>
                <w:color w:val="FFFFFF"/>
                <w:kern w:val="0"/>
                <w:sz w:val="22"/>
                <w:szCs w:val="22"/>
                <w:u w:val="none"/>
                <w:lang w:val="en-US" w:eastAsia="zh" w:bidi="ar"/>
                <w:woUserID w:val="2"/>
              </w:rPr>
              <w:t>工作环境</w:t>
            </w:r>
          </w:p>
        </w:tc>
      </w:tr>
      <w:tr w14:paraId="3C545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737" w:type="pct"/>
            <w:tcBorders>
              <w:top w:val="nil"/>
              <w:left w:val="nil"/>
              <w:bottom w:val="nil"/>
              <w:right w:val="nil"/>
            </w:tcBorders>
            <w:shd w:val="clear" w:color="auto" w:fill="auto"/>
            <w:noWrap/>
            <w:vAlign w:val="center"/>
          </w:tcPr>
          <w:p w14:paraId="61EACB2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sz w:val="22"/>
                <w:szCs w:val="22"/>
                <w:u w:val="none"/>
                <w:woUserID w:val="2"/>
              </w:rPr>
            </w:pPr>
            <w:r>
              <w:rPr>
                <w:rFonts w:hint="default" w:ascii="Times New Roman" w:hAnsi="Times New Roman" w:eastAsia="宋体" w:cs="Times New Roman"/>
                <w:i w:val="0"/>
                <w:iCs w:val="0"/>
                <w:color w:val="000000"/>
                <w:kern w:val="0"/>
                <w:sz w:val="22"/>
                <w:szCs w:val="22"/>
                <w:u w:val="none"/>
                <w:lang w:val="en-US" w:eastAsia="zh-CN" w:bidi="ar"/>
                <w:woUserID w:val="2"/>
              </w:rPr>
              <w:t>RAM</w:t>
            </w:r>
          </w:p>
        </w:tc>
        <w:tc>
          <w:tcPr>
            <w:tcW w:w="1557" w:type="pct"/>
            <w:tcBorders>
              <w:top w:val="nil"/>
              <w:left w:val="nil"/>
              <w:bottom w:val="nil"/>
              <w:right w:val="nil"/>
            </w:tcBorders>
            <w:shd w:val="clear" w:color="auto" w:fill="auto"/>
            <w:noWrap/>
            <w:vAlign w:val="center"/>
          </w:tcPr>
          <w:p w14:paraId="7AD30B7F">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eastAsia" w:ascii="Times New Roman" w:hAnsi="Times New Roman" w:eastAsia="宋体" w:cs="Times New Roman"/>
                <w:i w:val="0"/>
                <w:iCs w:val="0"/>
                <w:color w:val="000000"/>
                <w:sz w:val="22"/>
                <w:szCs w:val="22"/>
                <w:u w:val="none"/>
                <w:lang w:eastAsia="zh"/>
                <w:woUserID w:val="2"/>
              </w:rPr>
              <w:t>16 KB</w:t>
            </w:r>
          </w:p>
        </w:tc>
        <w:tc>
          <w:tcPr>
            <w:tcW w:w="1243" w:type="pct"/>
            <w:tcBorders>
              <w:top w:val="nil"/>
              <w:left w:val="nil"/>
              <w:bottom w:val="nil"/>
              <w:right w:val="nil"/>
            </w:tcBorders>
            <w:shd w:val="clear" w:color="auto" w:fill="B4C7E7"/>
            <w:noWrap/>
            <w:vAlign w:val="center"/>
          </w:tcPr>
          <w:p w14:paraId="5F97A7A1">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Operating Temperature</w:t>
            </w:r>
          </w:p>
        </w:tc>
        <w:tc>
          <w:tcPr>
            <w:tcW w:w="1461" w:type="pct"/>
            <w:tcBorders>
              <w:top w:val="nil"/>
              <w:left w:val="nil"/>
              <w:bottom w:val="nil"/>
              <w:right w:val="nil"/>
            </w:tcBorders>
            <w:shd w:val="clear" w:color="auto" w:fill="B4C7E7"/>
            <w:noWrap/>
            <w:vAlign w:val="center"/>
          </w:tcPr>
          <w:p w14:paraId="0EE551CD">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sz w:val="22"/>
                <w:szCs w:val="22"/>
                <w:u w:val="none"/>
                <w:lang w:eastAsia="zh"/>
                <w:woUserID w:val="2"/>
              </w:rPr>
            </w:pPr>
            <w:r>
              <w:rPr>
                <w:rFonts w:hint="default" w:ascii="Times New Roman" w:hAnsi="Times New Roman" w:eastAsia="宋体" w:cs="Times New Roman"/>
                <w:i w:val="0"/>
                <w:iCs w:val="0"/>
                <w:color w:val="000000"/>
                <w:kern w:val="0"/>
                <w:sz w:val="22"/>
                <w:szCs w:val="22"/>
                <w:u w:val="none"/>
                <w:lang w:val="en-US" w:eastAsia="zh-CN" w:bidi="ar"/>
                <w:woUserID w:val="2"/>
              </w:rPr>
              <w:t>-10-100℃</w:t>
            </w:r>
          </w:p>
        </w:tc>
      </w:tr>
      <w:tr w14:paraId="0F49C3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trPr>
        <w:tc>
          <w:tcPr>
            <w:tcW w:w="737" w:type="pct"/>
            <w:tcBorders>
              <w:top w:val="nil"/>
              <w:left w:val="nil"/>
              <w:bottom w:val="nil"/>
              <w:right w:val="nil"/>
            </w:tcBorders>
            <w:shd w:val="clear" w:color="auto" w:fill="B4C7E7"/>
            <w:noWrap/>
            <w:vAlign w:val="center"/>
          </w:tcPr>
          <w:p w14:paraId="74B3C906">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Gate Driver</w:t>
            </w:r>
          </w:p>
        </w:tc>
        <w:tc>
          <w:tcPr>
            <w:tcW w:w="1557" w:type="pct"/>
            <w:tcBorders>
              <w:top w:val="nil"/>
              <w:left w:val="nil"/>
              <w:bottom w:val="nil"/>
              <w:right w:val="nil"/>
            </w:tcBorders>
            <w:shd w:val="clear" w:color="auto" w:fill="B4C7E7"/>
            <w:noWrap/>
            <w:vAlign w:val="center"/>
          </w:tcPr>
          <w:p w14:paraId="65EF2353">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2"/>
              </w:rPr>
              <w:t>ID6288</w:t>
            </w:r>
          </w:p>
        </w:tc>
        <w:tc>
          <w:tcPr>
            <w:tcW w:w="1243" w:type="pct"/>
            <w:tcBorders>
              <w:top w:val="nil"/>
              <w:left w:val="nil"/>
              <w:bottom w:val="nil"/>
              <w:right w:val="nil"/>
            </w:tcBorders>
            <w:shd w:val="clear" w:color="auto" w:fill="auto"/>
            <w:noWrap/>
            <w:vAlign w:val="center"/>
          </w:tcPr>
          <w:p w14:paraId="2B343AAB">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4472C4"/>
                <w:kern w:val="0"/>
                <w:sz w:val="22"/>
                <w:szCs w:val="22"/>
                <w:u w:val="none"/>
                <w:lang w:val="en-US" w:eastAsia="zh" w:bidi="ar"/>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Storage Temperature</w:t>
            </w:r>
          </w:p>
        </w:tc>
        <w:tc>
          <w:tcPr>
            <w:tcW w:w="1461" w:type="pct"/>
            <w:tcBorders>
              <w:top w:val="nil"/>
              <w:left w:val="nil"/>
              <w:bottom w:val="nil"/>
              <w:right w:val="nil"/>
            </w:tcBorders>
            <w:shd w:val="clear" w:color="auto" w:fill="auto"/>
            <w:noWrap/>
            <w:vAlign w:val="center"/>
          </w:tcPr>
          <w:p w14:paraId="1DFDF38A">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4472C4"/>
                <w:kern w:val="0"/>
                <w:sz w:val="22"/>
                <w:szCs w:val="22"/>
                <w:u w:val="none"/>
                <w:lang w:val="en-US" w:eastAsia="zh" w:bidi="ar"/>
                <w:woUserID w:val="2"/>
              </w:rPr>
            </w:pPr>
            <w:r>
              <w:rPr>
                <w:rFonts w:hint="default" w:ascii="Times New Roman" w:hAnsi="Times New Roman" w:eastAsia="宋体" w:cs="Times New Roman"/>
                <w:i w:val="0"/>
                <w:iCs w:val="0"/>
                <w:color w:val="000000"/>
                <w:kern w:val="0"/>
                <w:sz w:val="22"/>
                <w:szCs w:val="22"/>
                <w:u w:val="none"/>
                <w:lang w:val="en-US" w:eastAsia="zh-CN" w:bidi="ar"/>
                <w:woUserID w:val="2"/>
              </w:rPr>
              <w:t>0-40℃</w:t>
            </w:r>
          </w:p>
        </w:tc>
      </w:tr>
      <w:tr w14:paraId="124A0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737" w:type="pct"/>
            <w:tcBorders>
              <w:top w:val="nil"/>
              <w:left w:val="nil"/>
              <w:bottom w:val="nil"/>
              <w:right w:val="nil"/>
            </w:tcBorders>
            <w:shd w:val="clear" w:color="auto" w:fill="auto"/>
            <w:noWrap/>
            <w:vAlign w:val="center"/>
          </w:tcPr>
          <w:p w14:paraId="3C4D9C7A">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MOSFETs</w:t>
            </w:r>
            <w:r>
              <w:rPr>
                <w:rFonts w:hint="eastAsia" w:ascii="Times New Roman" w:hAnsi="Times New Roman" w:eastAsia="宋体" w:cs="Times New Roman"/>
                <w:i w:val="0"/>
                <w:iCs w:val="0"/>
                <w:color w:val="000000"/>
                <w:kern w:val="0"/>
                <w:sz w:val="22"/>
                <w:szCs w:val="22"/>
                <w:u w:val="none"/>
                <w:lang w:val="en-US" w:eastAsia="zh" w:bidi="ar"/>
                <w:woUserID w:val="2"/>
              </w:rPr>
              <w:t>/MOS</w:t>
            </w:r>
          </w:p>
        </w:tc>
        <w:tc>
          <w:tcPr>
            <w:tcW w:w="1557" w:type="pct"/>
            <w:tcBorders>
              <w:top w:val="nil"/>
              <w:left w:val="nil"/>
              <w:bottom w:val="nil"/>
              <w:right w:val="nil"/>
            </w:tcBorders>
            <w:shd w:val="clear" w:color="auto" w:fill="auto"/>
            <w:noWrap/>
            <w:vAlign w:val="center"/>
          </w:tcPr>
          <w:p w14:paraId="748812E5">
            <w:pPr>
              <w:keepNext w:val="0"/>
              <w:keepLines w:val="0"/>
              <w:widowControl/>
              <w:suppressLineNumbers w:val="0"/>
              <w:spacing w:before="0" w:beforeAutospacing="0" w:after="0" w:afterAutospacing="0"/>
              <w:ind w:left="0" w:leftChars="0" w:right="0" w:rightChars="0" w:firstLine="0" w:firstLine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HYG011N04</w:t>
            </w:r>
          </w:p>
        </w:tc>
        <w:tc>
          <w:tcPr>
            <w:tcW w:w="1243" w:type="pct"/>
            <w:tcBorders>
              <w:top w:val="nil"/>
              <w:left w:val="nil"/>
              <w:bottom w:val="nil"/>
              <w:right w:val="nil"/>
            </w:tcBorders>
            <w:shd w:val="clear" w:color="auto" w:fill="auto"/>
            <w:noWrap/>
            <w:vAlign w:val="center"/>
          </w:tcPr>
          <w:p w14:paraId="631B013A">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p>
        </w:tc>
        <w:tc>
          <w:tcPr>
            <w:tcW w:w="1461" w:type="pct"/>
            <w:tcBorders>
              <w:top w:val="nil"/>
              <w:left w:val="nil"/>
              <w:bottom w:val="nil"/>
              <w:right w:val="nil"/>
            </w:tcBorders>
            <w:shd w:val="clear" w:color="auto" w:fill="auto"/>
            <w:noWrap/>
            <w:vAlign w:val="center"/>
          </w:tcPr>
          <w:p w14:paraId="43300642">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2"/>
              </w:rPr>
            </w:pPr>
          </w:p>
        </w:tc>
      </w:tr>
      <w:tr w14:paraId="4E1954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5000" w:type="pct"/>
            <w:gridSpan w:val="4"/>
            <w:tcBorders>
              <w:top w:val="nil"/>
              <w:left w:val="nil"/>
              <w:bottom w:val="nil"/>
              <w:right w:val="nil"/>
            </w:tcBorders>
            <w:shd w:val="clear" w:color="auto" w:fill="4472C4"/>
            <w:noWrap/>
            <w:vAlign w:val="center"/>
          </w:tcPr>
          <w:p w14:paraId="3C7C7A42">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b/>
                <w:bCs/>
                <w:i w:val="0"/>
                <w:iCs w:val="0"/>
                <w:color w:val="FFFFFF"/>
                <w:sz w:val="22"/>
                <w:szCs w:val="22"/>
                <w:u w:val="none"/>
                <w:lang w:eastAsia="zh"/>
                <w:woUserID w:val="1"/>
              </w:rPr>
            </w:pPr>
            <w:r>
              <w:rPr>
                <w:rFonts w:hint="eastAsia" w:ascii="宋体" w:hAnsi="宋体" w:eastAsia="宋体" w:cs="宋体"/>
                <w:b/>
                <w:bCs/>
                <w:i w:val="0"/>
                <w:iCs w:val="0"/>
                <w:color w:val="FFFFFF"/>
                <w:sz w:val="22"/>
                <w:szCs w:val="22"/>
                <w:u w:val="none"/>
                <w:lang w:eastAsia="zh"/>
                <w:woUserID w:val="1"/>
              </w:rPr>
              <w:t>Product Features</w:t>
            </w:r>
          </w:p>
        </w:tc>
      </w:tr>
      <w:tr w14:paraId="0AF0FC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737" w:type="pct"/>
            <w:tcBorders>
              <w:top w:val="nil"/>
              <w:left w:val="nil"/>
              <w:bottom w:val="nil"/>
              <w:right w:val="nil"/>
            </w:tcBorders>
            <w:shd w:val="clear" w:color="auto" w:fill="B4C7E7"/>
            <w:noWrap/>
            <w:vAlign w:val="center"/>
          </w:tcPr>
          <w:p w14:paraId="6E93A0C4">
            <w:pPr>
              <w:keepNext w:val="0"/>
              <w:keepLines w:val="0"/>
              <w:widowControl/>
              <w:suppressLineNumbers w:val="0"/>
              <w:spacing w:before="0" w:beforeAutospacing="0" w:after="0" w:afterAutospacing="0"/>
              <w:ind w:left="0" w:leftChars="0" w:right="0" w:rightChars="0"/>
              <w:jc w:val="left"/>
              <w:textAlignment w:val="center"/>
              <w:rPr>
                <w:rFonts w:hint="eastAsia" w:ascii="Times New Roman" w:hAnsi="Times New Roman" w:eastAsia="宋体" w:cs="Times New Roman"/>
                <w:i w:val="0"/>
                <w:iCs w:val="0"/>
                <w:color w:val="000000"/>
                <w:kern w:val="0"/>
                <w:sz w:val="22"/>
                <w:szCs w:val="22"/>
                <w:u w:val="none"/>
                <w:lang w:val="en-US" w:eastAsia="zh" w:bidi="ar"/>
                <w:woUserID w:val="1"/>
              </w:rPr>
            </w:pPr>
            <w:r>
              <w:rPr>
                <w:rFonts w:hint="default" w:ascii="Times New Roman" w:hAnsi="Times New Roman" w:eastAsia="宋体" w:cs="Times New Roman"/>
                <w:i w:val="0"/>
                <w:iCs w:val="0"/>
                <w:color w:val="000000"/>
                <w:kern w:val="0"/>
                <w:sz w:val="22"/>
                <w:szCs w:val="22"/>
                <w:u w:val="none"/>
                <w:lang w:val="en-US" w:eastAsia="zh-CN" w:bidi="ar"/>
                <w:woUserID w:val="2"/>
              </w:rPr>
              <w:t>PCB Process</w:t>
            </w:r>
            <w:r>
              <w:rPr>
                <w:rFonts w:hint="eastAsia" w:ascii="Times New Roman" w:hAnsi="Times New Roman" w:eastAsia="宋体" w:cs="Times New Roman"/>
                <w:i w:val="0"/>
                <w:iCs w:val="0"/>
                <w:color w:val="000000"/>
                <w:kern w:val="0"/>
                <w:sz w:val="22"/>
                <w:szCs w:val="22"/>
                <w:u w:val="none"/>
                <w:lang w:val="en-US" w:eastAsia="zh" w:bidi="ar"/>
                <w:woUserID w:val="1"/>
              </w:rPr>
              <w:t>es</w:t>
            </w:r>
          </w:p>
        </w:tc>
        <w:tc>
          <w:tcPr>
            <w:tcW w:w="4262" w:type="pct"/>
            <w:gridSpan w:val="3"/>
            <w:tcBorders>
              <w:top w:val="nil"/>
              <w:left w:val="nil"/>
              <w:bottom w:val="nil"/>
              <w:right w:val="nil"/>
            </w:tcBorders>
            <w:shd w:val="clear" w:color="auto" w:fill="B4C7E7"/>
            <w:noWrap/>
            <w:vAlign w:val="center"/>
          </w:tcPr>
          <w:p w14:paraId="3585D6B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2"/>
                <w:szCs w:val="22"/>
                <w:u w:val="none"/>
                <w:lang w:val="en-US" w:eastAsia="zh" w:bidi="ar"/>
                <w:woUserID w:val="1"/>
              </w:rPr>
            </w:pPr>
            <w:r>
              <w:rPr>
                <w:rFonts w:hint="eastAsia" w:ascii="Times New Roman" w:hAnsi="Times New Roman" w:eastAsia="宋体" w:cs="Times New Roman"/>
                <w:i w:val="0"/>
                <w:iCs w:val="0"/>
                <w:color w:val="000000"/>
                <w:kern w:val="0"/>
                <w:sz w:val="22"/>
                <w:szCs w:val="22"/>
                <w:u w:val="none"/>
                <w:lang w:val="en-US" w:eastAsia="zh" w:bidi="ar"/>
                <w:woUserID w:val="1"/>
              </w:rPr>
              <w:t>Featuring a 6-layer 2oz PCB, this ESC balances high-density routing with robust continuous current handling, laying a solid foundation for high-current scenarios. It also adopts premium processes including black solder mask, resin-filled vias, via-in-pad, and immersion gold plating, ensuring both excellent electrical performance and long-term reliability.</w:t>
            </w:r>
          </w:p>
        </w:tc>
      </w:tr>
      <w:tr w14:paraId="6C348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737" w:type="pct"/>
            <w:tcBorders>
              <w:top w:val="nil"/>
              <w:left w:val="nil"/>
              <w:bottom w:val="nil"/>
              <w:right w:val="nil"/>
            </w:tcBorders>
            <w:shd w:val="clear" w:color="auto" w:fill="FFFFFF"/>
            <w:noWrap/>
            <w:vAlign w:val="center"/>
          </w:tcPr>
          <w:p w14:paraId="11F48856">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2"/>
                <w:szCs w:val="22"/>
                <w:u w:val="none"/>
                <w:lang w:val="en-US" w:eastAsia="zh-CN" w:bidi="ar"/>
                <w:woUserID w:val="2"/>
              </w:rPr>
            </w:pPr>
            <w:r>
              <w:rPr>
                <w:rFonts w:hint="default" w:ascii="Times New Roman" w:hAnsi="Times New Roman" w:eastAsia="宋体" w:cs="Times New Roman"/>
                <w:i w:val="0"/>
                <w:iCs w:val="0"/>
                <w:color w:val="000000"/>
                <w:kern w:val="0"/>
                <w:sz w:val="22"/>
                <w:szCs w:val="22"/>
                <w:u w:val="none"/>
                <w:lang w:val="en-US" w:eastAsia="zh-CN" w:bidi="ar"/>
                <w:woUserID w:val="2"/>
              </w:rPr>
              <w:t>SMD Copper Strips</w:t>
            </w:r>
          </w:p>
        </w:tc>
        <w:tc>
          <w:tcPr>
            <w:tcW w:w="4262" w:type="pct"/>
            <w:gridSpan w:val="3"/>
            <w:tcBorders>
              <w:top w:val="nil"/>
              <w:left w:val="nil"/>
              <w:bottom w:val="nil"/>
              <w:right w:val="nil"/>
            </w:tcBorders>
            <w:shd w:val="clear" w:color="auto" w:fill="FFFFFF"/>
            <w:noWrap/>
            <w:vAlign w:val="center"/>
          </w:tcPr>
          <w:p w14:paraId="64D6EF55">
            <w:pPr>
              <w:keepNext w:val="0"/>
              <w:keepLines w:val="0"/>
              <w:widowControl w:val="0"/>
              <w:numPr>
                <w:ilvl w:val="0"/>
                <w:numId w:val="0"/>
              </w:numPr>
              <w:suppressLineNumbers w:val="0"/>
              <w:autoSpaceDE w:val="0"/>
              <w:autoSpaceDN/>
              <w:spacing w:before="0" w:beforeAutospacing="0" w:after="0" w:afterAutospacing="0" w:line="360" w:lineRule="auto"/>
              <w:ind w:left="0" w:leftChars="0" w:right="0" w:rightChars="0" w:firstLine="0" w:firstLineChars="0"/>
              <w:jc w:val="both"/>
              <w:rPr>
                <w:rFonts w:hint="default" w:ascii="Times New Roman" w:hAnsi="Times New Roman" w:eastAsia="宋体" w:cs="Times New Roman"/>
                <w:i w:val="0"/>
                <w:iCs w:val="0"/>
                <w:color w:val="000000"/>
                <w:kern w:val="0"/>
                <w:sz w:val="22"/>
                <w:szCs w:val="22"/>
                <w:u w:val="none"/>
                <w:lang w:val="en-US" w:eastAsia="zh" w:bidi="ar"/>
                <w:woUserID w:val="1"/>
              </w:rPr>
            </w:pPr>
            <w:r>
              <w:rPr>
                <w:rFonts w:hint="eastAsia" w:ascii="Times New Roman" w:hAnsi="Times New Roman" w:eastAsia="宋体" w:cs="Times New Roman"/>
                <w:b w:val="0"/>
                <w:bCs w:val="0"/>
                <w:kern w:val="2"/>
                <w:sz w:val="22"/>
                <w:szCs w:val="22"/>
                <w:lang w:val="en-US" w:eastAsia="zh" w:bidi="ar"/>
                <w:woUserID w:val="1"/>
              </w:rPr>
              <w:t>Two gold and nickel-plated SMD copper strips act as high-efficiency auxiliary current paths</w:t>
            </w:r>
            <w:r>
              <w:rPr>
                <w:rFonts w:hint="default" w:ascii="Times New Roman" w:hAnsi="Times New Roman" w:eastAsia="宋体" w:cs="Times New Roman"/>
                <w:b w:val="0"/>
                <w:bCs w:val="0"/>
                <w:kern w:val="2"/>
                <w:sz w:val="22"/>
                <w:szCs w:val="22"/>
                <w:lang w:val="en-US" w:eastAsia="zh" w:bidi="ar"/>
                <w:woUserID w:val="1"/>
              </w:rPr>
              <w:t xml:space="preserve">, reducing </w:t>
            </w:r>
            <w:r>
              <w:rPr>
                <w:rFonts w:hint="eastAsia" w:ascii="Times New Roman" w:hAnsi="Times New Roman" w:eastAsia="宋体" w:cs="Times New Roman"/>
                <w:b w:val="0"/>
                <w:bCs w:val="0"/>
                <w:kern w:val="2"/>
                <w:sz w:val="22"/>
                <w:szCs w:val="22"/>
                <w:lang w:val="en-US" w:eastAsia="zh" w:bidi="ar"/>
                <w:woUserID w:val="1"/>
              </w:rPr>
              <w:t xml:space="preserve">the PCB's </w:t>
            </w:r>
            <w:r>
              <w:rPr>
                <w:rFonts w:hint="default" w:ascii="Times New Roman" w:hAnsi="Times New Roman" w:eastAsia="宋体" w:cs="Times New Roman"/>
                <w:b w:val="0"/>
                <w:bCs w:val="0"/>
                <w:kern w:val="2"/>
                <w:sz w:val="22"/>
                <w:szCs w:val="22"/>
                <w:lang w:val="en-US" w:eastAsia="zh" w:bidi="ar"/>
                <w:woUserID w:val="1"/>
              </w:rPr>
              <w:t>conduction resistance a</w:t>
            </w:r>
            <w:r>
              <w:rPr>
                <w:rFonts w:hint="default" w:ascii="Times New Roman" w:hAnsi="Times New Roman" w:eastAsia="宋体" w:cs="Times New Roman"/>
                <w:i w:val="0"/>
                <w:iCs w:val="0"/>
                <w:color w:val="000000"/>
                <w:kern w:val="0"/>
                <w:sz w:val="22"/>
                <w:szCs w:val="22"/>
                <w:lang w:val="en-US" w:eastAsia="zh-CN" w:bidi="ar"/>
                <w:woUserID w:val="1"/>
              </w:rPr>
              <w:t>nd associated heat generation</w:t>
            </w:r>
            <w:r>
              <w:rPr>
                <w:rFonts w:hint="default" w:ascii="Times New Roman" w:hAnsi="Times New Roman" w:eastAsia="宋体" w:cs="Times New Roman"/>
                <w:i w:val="0"/>
                <w:iCs w:val="0"/>
                <w:color w:val="000000"/>
                <w:kern w:val="0"/>
                <w:sz w:val="22"/>
                <w:szCs w:val="22"/>
                <w:lang w:val="en-US" w:eastAsia="zh" w:bidi="ar"/>
                <w:woUserID w:val="1"/>
              </w:rPr>
              <w:t xml:space="preserve"> </w:t>
            </w:r>
            <w:r>
              <w:rPr>
                <w:rFonts w:hint="default" w:ascii="Times New Roman" w:hAnsi="Times New Roman" w:eastAsia="宋体" w:cs="Times New Roman"/>
                <w:b w:val="0"/>
                <w:bCs w:val="0"/>
                <w:kern w:val="2"/>
                <w:sz w:val="22"/>
                <w:szCs w:val="22"/>
                <w:lang w:val="en-US" w:eastAsia="zh" w:bidi="ar"/>
                <w:woUserID w:val="1"/>
              </w:rPr>
              <w:t xml:space="preserve">by over 80% compared to </w:t>
            </w:r>
            <w:r>
              <w:rPr>
                <w:rFonts w:hint="eastAsia" w:ascii="Times New Roman" w:hAnsi="Times New Roman" w:eastAsia="宋体" w:cs="Times New Roman"/>
                <w:b w:val="0"/>
                <w:bCs w:val="0"/>
                <w:kern w:val="2"/>
                <w:sz w:val="22"/>
                <w:szCs w:val="22"/>
                <w:lang w:val="en-US" w:eastAsia="zh" w:bidi="ar"/>
                <w:woUserID w:val="1"/>
              </w:rPr>
              <w:t>designs without copper bars</w:t>
            </w:r>
            <w:r>
              <w:rPr>
                <w:rFonts w:hint="default" w:ascii="Times New Roman" w:hAnsi="Times New Roman" w:eastAsia="宋体" w:cs="Times New Roman"/>
                <w:b w:val="0"/>
                <w:bCs w:val="0"/>
                <w:kern w:val="2"/>
                <w:sz w:val="22"/>
                <w:szCs w:val="22"/>
                <w:lang w:val="en-US" w:eastAsia="zh" w:bidi="ar"/>
                <w:woUserID w:val="1"/>
              </w:rPr>
              <w:t xml:space="preserve">, </w:t>
            </w:r>
            <w:r>
              <w:rPr>
                <w:rFonts w:hint="eastAsia" w:ascii="Times New Roman" w:hAnsi="Times New Roman" w:eastAsia="宋体" w:cs="Times New Roman"/>
                <w:b w:val="0"/>
                <w:bCs w:val="0"/>
                <w:kern w:val="2"/>
                <w:sz w:val="22"/>
                <w:szCs w:val="22"/>
                <w:lang w:val="en-US" w:eastAsia="zh" w:bidi="ar"/>
                <w:woUserID w:val="1"/>
              </w:rPr>
              <w:t xml:space="preserve">delivering </w:t>
            </w:r>
            <w:r>
              <w:rPr>
                <w:rFonts w:hint="eastAsia" w:ascii="Times New Roman" w:hAnsi="Times New Roman" w:eastAsia="宋体" w:cs="Times New Roman"/>
                <w:b w:val="0"/>
                <w:bCs w:val="0"/>
                <w:kern w:val="2"/>
                <w:sz w:val="22"/>
                <w:szCs w:val="22"/>
                <w:lang w:val="en-US" w:eastAsia="zh" w:bidi="ar"/>
                <w:woUserID w:val="1"/>
              </w:rPr>
              <w:t xml:space="preserve">significantly </w:t>
            </w:r>
            <w:r>
              <w:rPr>
                <w:rFonts w:hint="eastAsia" w:ascii="Times New Roman" w:hAnsi="Times New Roman" w:eastAsia="宋体" w:cs="Times New Roman"/>
                <w:b w:val="0"/>
                <w:bCs w:val="0"/>
                <w:kern w:val="2"/>
                <w:sz w:val="22"/>
                <w:szCs w:val="22"/>
                <w:lang w:val="en-US" w:eastAsia="zh" w:bidi="ar"/>
                <w:woUserID w:val="1"/>
              </w:rPr>
              <w:t>improved thermal performance under high-current operation.</w:t>
            </w:r>
          </w:p>
        </w:tc>
      </w:tr>
      <w:tr w14:paraId="7C2ECC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39" w:hRule="atLeast"/>
        </w:trPr>
        <w:tc>
          <w:tcPr>
            <w:tcW w:w="737" w:type="pct"/>
            <w:tcBorders>
              <w:top w:val="nil"/>
              <w:left w:val="nil"/>
              <w:bottom w:val="nil"/>
              <w:right w:val="nil"/>
            </w:tcBorders>
            <w:shd w:val="clear" w:color="auto" w:fill="B4C7E7"/>
            <w:noWrap/>
            <w:vAlign w:val="center"/>
          </w:tcPr>
          <w:p w14:paraId="145C3B7B">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2"/>
                <w:szCs w:val="22"/>
                <w:u w:val="none"/>
                <w:lang w:val="en-US" w:eastAsia="zh-CN" w:bidi="ar"/>
                <w:woUserID w:val="2"/>
              </w:rPr>
            </w:pPr>
            <w:r>
              <w:rPr>
                <w:rFonts w:hint="default" w:ascii="Times New Roman" w:hAnsi="Times New Roman" w:eastAsia="宋体" w:cs="Times New Roman"/>
                <w:i w:val="0"/>
                <w:iCs w:val="0"/>
                <w:color w:val="000000"/>
                <w:kern w:val="0"/>
                <w:sz w:val="22"/>
                <w:szCs w:val="22"/>
                <w:u w:val="none"/>
                <w:lang w:val="en-US" w:eastAsia="zh" w:bidi="ar"/>
                <w:woUserID w:val="2"/>
              </w:rPr>
              <w:t>MOSFETs /</w:t>
            </w:r>
            <w:r>
              <w:rPr>
                <w:rFonts w:hint="default" w:ascii="Times New Roman" w:hAnsi="Times New Roman" w:eastAsia="宋体" w:cs="Times New Roman"/>
                <w:i w:val="0"/>
                <w:iCs w:val="0"/>
                <w:color w:val="000000"/>
                <w:kern w:val="0"/>
                <w:sz w:val="22"/>
                <w:szCs w:val="22"/>
                <w:u w:val="none"/>
                <w:lang w:val="en-US" w:eastAsia="zh-CN" w:bidi="ar"/>
                <w:woUserID w:val="2"/>
              </w:rPr>
              <w:t>MOS</w:t>
            </w:r>
          </w:p>
        </w:tc>
        <w:tc>
          <w:tcPr>
            <w:tcW w:w="4262" w:type="pct"/>
            <w:gridSpan w:val="3"/>
            <w:tcBorders>
              <w:top w:val="nil"/>
              <w:left w:val="nil"/>
              <w:bottom w:val="nil"/>
              <w:right w:val="nil"/>
            </w:tcBorders>
            <w:shd w:val="clear" w:color="auto" w:fill="B4C7E7"/>
            <w:noWrap/>
            <w:vAlign w:val="center"/>
          </w:tcPr>
          <w:p w14:paraId="7509CF8F">
            <w:pPr>
              <w:keepNext w:val="0"/>
              <w:keepLines w:val="0"/>
              <w:widowControl/>
              <w:suppressLineNumbers w:val="0"/>
              <w:spacing w:before="0" w:beforeAutospacing="0" w:after="0" w:afterAutospacing="0"/>
              <w:ind w:left="0" w:leftChars="0" w:right="0" w:rightChars="0"/>
              <w:jc w:val="left"/>
              <w:textAlignment w:val="center"/>
              <w:rPr>
                <w:rFonts w:hint="default" w:ascii="Times New Roman" w:hAnsi="Times New Roman" w:eastAsia="宋体" w:cs="Times New Roman"/>
                <w:i w:val="0"/>
                <w:iCs w:val="0"/>
                <w:color w:val="000000"/>
                <w:kern w:val="0"/>
                <w:sz w:val="22"/>
                <w:szCs w:val="22"/>
                <w:u w:val="none"/>
                <w:lang w:val="en-US" w:eastAsia="zh-CN" w:bidi="ar"/>
                <w:woUserID w:val="2"/>
              </w:rPr>
            </w:pPr>
            <w:r>
              <w:rPr>
                <w:rFonts w:hint="eastAsia" w:ascii="Times New Roman" w:hAnsi="Times New Roman" w:eastAsia="宋体" w:cs="Times New Roman"/>
                <w:i w:val="0"/>
                <w:iCs w:val="0"/>
                <w:color w:val="000000"/>
                <w:kern w:val="0"/>
                <w:sz w:val="22"/>
                <w:szCs w:val="22"/>
                <w:u w:val="none"/>
                <w:lang w:val="en-US" w:eastAsia="zh" w:bidi="ar"/>
                <w:woUserID w:val="1"/>
              </w:rPr>
              <w:t>Rated at 40V, the HYG011N04 MOSFETs feature an ultra-low RDS(on) of 1.0mΩ@10V gate drive and a continuous drain current (ID) of up to 310A. Paired with a DFN 5x6 package with a large bottom thermal pad for efficient heat dissipation, they achieve significantly lower conduction losses and superior thermal performance compared to conventional MOSFETs in the same class.</w:t>
            </w:r>
          </w:p>
        </w:tc>
      </w:tr>
    </w:tbl>
    <w:p w14:paraId="18B980E2">
      <w:pPr>
        <w:pStyle w:val="2"/>
        <w:numPr>
          <w:ilvl w:val="0"/>
          <w:numId w:val="0"/>
        </w:numPr>
        <w:bidi w:val="0"/>
        <w:ind w:leftChars="0"/>
        <w:rPr>
          <w:rFonts w:hint="default" w:ascii="宋体" w:hAnsi="宋体" w:eastAsia="宋体" w:cs="宋体"/>
          <w:sz w:val="24"/>
          <w:szCs w:val="24"/>
          <w:lang w:eastAsia="zh-CN"/>
          <w:woUserID w:val="1"/>
        </w:rPr>
      </w:pPr>
    </w:p>
    <w:bookmarkEnd w:id="4"/>
    <w:bookmarkEnd w:id="5"/>
    <w:p w14:paraId="709C89B1">
      <w:pPr>
        <w:pStyle w:val="2"/>
        <w:numPr>
          <w:ilvl w:val="0"/>
          <w:numId w:val="4"/>
        </w:numPr>
        <w:bidi w:val="0"/>
        <w:ind w:left="425" w:leftChars="0" w:hanging="425" w:firstLineChars="0"/>
        <w:rPr>
          <w:rFonts w:hint="eastAsia" w:ascii="宋体" w:hAnsi="宋体" w:eastAsia="宋体" w:cs="宋体"/>
          <w:sz w:val="30"/>
          <w:szCs w:val="30"/>
          <w:lang w:val="en-US" w:eastAsia="zh-CN"/>
          <w:woUserID w:val="1"/>
        </w:rPr>
      </w:pPr>
      <w:r>
        <w:rPr>
          <w:rFonts w:hint="eastAsia" w:ascii="宋体" w:hAnsi="宋体" w:eastAsia="宋体" w:cs="宋体"/>
          <w:sz w:val="30"/>
          <w:szCs w:val="30"/>
          <w:lang w:val="en-US" w:eastAsia="zh"/>
          <w:woUserID w:val="1"/>
        </w:rPr>
        <w:t>Product Features</w:t>
      </w:r>
    </w:p>
    <w:p w14:paraId="562F6962">
      <w:pPr>
        <w:keepNext w:val="0"/>
        <w:keepLines w:val="0"/>
        <w:widowControl w:val="0"/>
        <w:numPr>
          <w:ilvl w:val="0"/>
          <w:numId w:val="6"/>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 xml:space="preserve">6-layer 2oz PCB construction: Optimized layer stack-up and copper thickness design deliver an excellent balance between high-density routing </w:t>
      </w:r>
      <w:r>
        <w:rPr>
          <w:rFonts w:hint="eastAsia" w:ascii="宋体" w:hAnsi="宋体" w:eastAsia="宋体" w:cs="宋体"/>
          <w:b w:val="0"/>
          <w:bCs w:val="0"/>
          <w:kern w:val="2"/>
          <w:sz w:val="21"/>
          <w:szCs w:val="21"/>
          <w:lang w:val="en-US" w:eastAsia="zh" w:bidi="ar"/>
          <w:woUserID w:val="1"/>
        </w:rPr>
        <w:t>with robust continuous current handling</w:t>
      </w:r>
      <w:r>
        <w:rPr>
          <w:rFonts w:hint="eastAsia" w:ascii="宋体" w:hAnsi="宋体" w:eastAsia="宋体" w:cs="宋体"/>
          <w:b w:val="0"/>
          <w:bCs w:val="0"/>
          <w:kern w:val="2"/>
          <w:sz w:val="21"/>
          <w:szCs w:val="21"/>
          <w:lang w:val="en-US" w:eastAsia="zh" w:bidi="ar"/>
          <w:woUserID w:val="1"/>
        </w:rPr>
        <w:t>, providing a reliable foundation for high-current scenarios. Premium processes including black solder mask, resin-filled vias, via-in-pad and immersion gold plating ensure stable electrical performance and long-term service reliability.</w:t>
      </w:r>
    </w:p>
    <w:p w14:paraId="66902934">
      <w:pPr>
        <w:keepNext w:val="0"/>
        <w:keepLines w:val="0"/>
        <w:widowControl w:val="0"/>
        <w:numPr>
          <w:ilvl w:val="0"/>
          <w:numId w:val="6"/>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Two gold and nickel-plated SMD copper strips act as high-efficiency auxiliary current paths</w:t>
      </w:r>
      <w:r>
        <w:rPr>
          <w:rFonts w:hint="default" w:ascii="宋体" w:hAnsi="宋体" w:eastAsia="宋体" w:cs="宋体"/>
          <w:b w:val="0"/>
          <w:bCs w:val="0"/>
          <w:kern w:val="2"/>
          <w:sz w:val="21"/>
          <w:szCs w:val="21"/>
          <w:lang w:val="en-US" w:eastAsia="zh" w:bidi="ar"/>
          <w:woUserID w:val="1"/>
        </w:rPr>
        <w:t xml:space="preserve">, reducing </w:t>
      </w:r>
      <w:r>
        <w:rPr>
          <w:rFonts w:hint="eastAsia" w:ascii="宋体" w:hAnsi="宋体" w:eastAsia="宋体" w:cs="宋体"/>
          <w:b w:val="0"/>
          <w:bCs w:val="0"/>
          <w:kern w:val="2"/>
          <w:sz w:val="21"/>
          <w:szCs w:val="21"/>
          <w:lang w:val="en-US" w:eastAsia="zh" w:bidi="ar"/>
          <w:woUserID w:val="1"/>
        </w:rPr>
        <w:t xml:space="preserve">the PCB's </w:t>
      </w:r>
      <w:r>
        <w:rPr>
          <w:rFonts w:hint="default" w:ascii="宋体" w:hAnsi="宋体" w:eastAsia="宋体" w:cs="宋体"/>
          <w:b w:val="0"/>
          <w:bCs w:val="0"/>
          <w:kern w:val="2"/>
          <w:sz w:val="21"/>
          <w:szCs w:val="21"/>
          <w:lang w:val="en-US" w:eastAsia="zh" w:bidi="ar"/>
          <w:woUserID w:val="1"/>
        </w:rPr>
        <w:t>conduction resistance a</w:t>
      </w:r>
      <w:r>
        <w:rPr>
          <w:rFonts w:hint="default" w:ascii="宋体" w:hAnsi="宋体" w:eastAsia="宋体" w:cs="宋体"/>
          <w:b w:val="0"/>
          <w:bCs w:val="0"/>
          <w:kern w:val="2"/>
          <w:sz w:val="21"/>
          <w:szCs w:val="21"/>
          <w:lang w:val="en-US" w:eastAsia="zh-CN" w:bidi="ar"/>
          <w:woUserID w:val="1"/>
        </w:rPr>
        <w:t>nd associated heat generation</w:t>
      </w:r>
      <w:r>
        <w:rPr>
          <w:rFonts w:hint="default" w:ascii="宋体" w:hAnsi="宋体" w:eastAsia="宋体" w:cs="宋体"/>
          <w:b w:val="0"/>
          <w:bCs w:val="0"/>
          <w:kern w:val="2"/>
          <w:sz w:val="21"/>
          <w:szCs w:val="21"/>
          <w:lang w:val="en-US" w:eastAsia="zh" w:bidi="ar"/>
          <w:woUserID w:val="1"/>
        </w:rPr>
        <w:t xml:space="preserve"> by over 80% compared to </w:t>
      </w:r>
      <w:r>
        <w:rPr>
          <w:rFonts w:hint="eastAsia" w:ascii="宋体" w:hAnsi="宋体" w:eastAsia="宋体" w:cs="宋体"/>
          <w:b w:val="0"/>
          <w:bCs w:val="0"/>
          <w:kern w:val="2"/>
          <w:sz w:val="21"/>
          <w:szCs w:val="21"/>
          <w:lang w:val="en-US" w:eastAsia="zh" w:bidi="ar"/>
          <w:woUserID w:val="1"/>
        </w:rPr>
        <w:t>designs without copper bars</w:t>
      </w:r>
      <w:r>
        <w:rPr>
          <w:rFonts w:hint="default" w:ascii="宋体" w:hAnsi="宋体" w:eastAsia="宋体" w:cs="宋体"/>
          <w:b w:val="0"/>
          <w:bCs w:val="0"/>
          <w:kern w:val="2"/>
          <w:sz w:val="21"/>
          <w:szCs w:val="21"/>
          <w:lang w:val="en-US" w:eastAsia="zh" w:bidi="ar"/>
          <w:woUserID w:val="1"/>
        </w:rPr>
        <w:t xml:space="preserve">, </w:t>
      </w:r>
      <w:r>
        <w:rPr>
          <w:rFonts w:hint="eastAsia" w:ascii="宋体" w:hAnsi="宋体" w:eastAsia="宋体" w:cs="宋体"/>
          <w:b w:val="0"/>
          <w:bCs w:val="0"/>
          <w:kern w:val="2"/>
          <w:sz w:val="21"/>
          <w:szCs w:val="21"/>
          <w:lang w:val="en-US" w:eastAsia="zh" w:bidi="ar"/>
          <w:woUserID w:val="1"/>
        </w:rPr>
        <w:t xml:space="preserve">delivering significantly improved thermal performance under high-current operation. </w:t>
      </w:r>
    </w:p>
    <w:p w14:paraId="2FCCC65A">
      <w:pPr>
        <w:keepNext w:val="0"/>
        <w:keepLines w:val="0"/>
        <w:widowControl w:val="0"/>
        <w:numPr>
          <w:ilvl w:val="0"/>
          <w:numId w:val="6"/>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 xml:space="preserve">Rated at 40V, the HYG011N04 MOSFETs feature an ultra-low RDS(on) of 1.0mΩ@10V gate drive and a continuous drain current (ID) of up to 310A. Paired with a DFN 5x6 package with a large bottom thermal pad for efficient heat dissipation, they achieve significantly lower conduction losses and superior thermal performance compared to conventional MOSFETs in the same class. </w:t>
      </w:r>
    </w:p>
    <w:p w14:paraId="1FC437EB">
      <w:pPr>
        <w:keepNext w:val="0"/>
        <w:keepLines w:val="0"/>
        <w:widowControl w:val="0"/>
        <w:numPr>
          <w:ilvl w:val="0"/>
          <w:numId w:val="6"/>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 xml:space="preserve">Powered by a high-performance 32-bit QF32MTF4AK8U7 MCU with an integrated ID6288 gate driver. </w:t>
      </w:r>
    </w:p>
    <w:p w14:paraId="58336FD3">
      <w:pPr>
        <w:keepNext w:val="0"/>
        <w:keepLines w:val="0"/>
        <w:widowControl w:val="0"/>
        <w:numPr>
          <w:ilvl w:val="0"/>
          <w:numId w:val="6"/>
        </w:numPr>
        <w:suppressLineNumbers w:val="0"/>
        <w:autoSpaceDE w:val="0"/>
        <w:autoSpaceDN/>
        <w:spacing w:before="0" w:beforeAutospacing="0" w:after="0" w:afterAutospacing="0" w:line="360" w:lineRule="auto"/>
        <w:ind w:left="420" w:leftChars="0" w:right="0" w:hanging="420" w:firstLineChars="0"/>
        <w:jc w:val="both"/>
        <w:rPr>
          <w:rFonts w:hint="eastAsia" w:ascii="宋体" w:hAnsi="宋体" w:eastAsia="宋体" w:cs="宋体"/>
          <w:b w:val="0"/>
          <w:bCs w:val="0"/>
          <w:kern w:val="2"/>
          <w:sz w:val="21"/>
          <w:szCs w:val="21"/>
          <w:lang w:val="en-US" w:eastAsia="zh" w:bidi="ar"/>
          <w:woUserID w:val="1"/>
        </w:rPr>
      </w:pPr>
      <w:r>
        <w:rPr>
          <w:rFonts w:hint="eastAsia" w:ascii="宋体" w:hAnsi="宋体" w:eastAsia="宋体" w:cs="宋体"/>
          <w:b w:val="0"/>
          <w:bCs w:val="0"/>
          <w:kern w:val="2"/>
          <w:sz w:val="21"/>
          <w:szCs w:val="21"/>
          <w:lang w:val="en-US" w:eastAsia="zh" w:bidi="ar"/>
          <w:woUserID w:val="1"/>
        </w:rPr>
        <w:t>Pre-flashed with AM32 firmware by default. Users can freely configure parameters and update firmware, with strong expandability and flexibility.</w:t>
      </w:r>
    </w:p>
    <w:p w14:paraId="187F7404">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b w:val="0"/>
          <w:bCs w:val="0"/>
          <w:kern w:val="2"/>
          <w:sz w:val="21"/>
          <w:szCs w:val="21"/>
          <w:lang w:val="en-US" w:eastAsia="zh" w:bidi="ar"/>
          <w:woUserID w:val="1"/>
        </w:rPr>
      </w:pPr>
    </w:p>
    <w:p w14:paraId="28489CBD">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b w:val="0"/>
          <w:bCs w:val="0"/>
          <w:kern w:val="2"/>
          <w:sz w:val="21"/>
          <w:szCs w:val="21"/>
          <w:lang w:val="en-US" w:eastAsia="zh" w:bidi="ar"/>
          <w:woUserID w:val="1"/>
        </w:rPr>
      </w:pPr>
    </w:p>
    <w:p w14:paraId="4A027854">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r>
        <w:rPr>
          <w:rFonts w:hint="default" w:ascii="宋体" w:hAnsi="宋体" w:eastAsia="宋体" w:cs="宋体"/>
          <w:sz w:val="24"/>
          <w:szCs w:val="24"/>
          <w:lang w:eastAsia="zh-CN"/>
          <w:woUserID w:val="1"/>
        </w:rPr>
        <w:drawing>
          <wp:inline distT="0" distB="0" distL="114300" distR="114300">
            <wp:extent cx="5758815" cy="3161030"/>
            <wp:effectExtent l="0" t="0" r="13335" b="127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6"/>
                    <a:srcRect t="8227" b="28327"/>
                    <a:stretch>
                      <a:fillRect/>
                    </a:stretch>
                  </pic:blipFill>
                  <pic:spPr>
                    <a:xfrm>
                      <a:off x="0" y="0"/>
                      <a:ext cx="5758815" cy="3161030"/>
                    </a:xfrm>
                    <a:prstGeom prst="rect">
                      <a:avLst/>
                    </a:prstGeom>
                  </pic:spPr>
                </pic:pic>
              </a:graphicData>
            </a:graphic>
          </wp:inline>
        </w:drawing>
      </w:r>
    </w:p>
    <w:p w14:paraId="74AEA281">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sz w:val="24"/>
          <w:szCs w:val="24"/>
          <w:lang w:eastAsia="zh"/>
          <w:woUserID w:val="1"/>
        </w:rPr>
      </w:pPr>
      <w:r>
        <w:rPr>
          <w:rFonts w:hint="eastAsia" w:ascii="宋体" w:hAnsi="宋体" w:eastAsia="宋体" w:cs="宋体"/>
          <w:b/>
          <w:bCs/>
          <w:sz w:val="24"/>
          <w:szCs w:val="24"/>
          <w:lang w:eastAsia="zh"/>
          <w:woUserID w:val="1"/>
        </w:rPr>
        <w:t xml:space="preserve">FlyingRC 4-in-1 45A ESC for FPV Drones - Packing List </w:t>
      </w:r>
      <w:r>
        <w:rPr>
          <w:rFonts w:hint="eastAsia" w:ascii="宋体" w:hAnsi="宋体" w:eastAsia="宋体" w:cs="宋体"/>
          <w:sz w:val="24"/>
          <w:szCs w:val="24"/>
          <w:lang w:eastAsia="zh"/>
          <w:woUserID w:val="1"/>
        </w:rPr>
        <w:t xml:space="preserve">  </w:t>
      </w:r>
    </w:p>
    <w:p w14:paraId="48E60B0B">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 xml:space="preserve"> </w:t>
      </w:r>
    </w:p>
    <w:p w14:paraId="3CBF5DCB">
      <w:pPr>
        <w:keepNext w:val="0"/>
        <w:keepLines w:val="0"/>
        <w:widowControl w:val="0"/>
        <w:numPr>
          <w:ilvl w:val="0"/>
          <w:numId w:val="7"/>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1 x FlyingRC 4-in-1 45A ESC</w:t>
      </w:r>
    </w:p>
    <w:p w14:paraId="2AB2CD26">
      <w:pPr>
        <w:keepNext w:val="0"/>
        <w:keepLines w:val="0"/>
        <w:widowControl w:val="0"/>
        <w:numPr>
          <w:ilvl w:val="0"/>
          <w:numId w:val="7"/>
        </w:numPr>
        <w:suppressLineNumbers w:val="0"/>
        <w:autoSpaceDE w:val="0"/>
        <w:autoSpaceDN/>
        <w:spacing w:before="0" w:beforeAutospacing="0" w:after="0" w:afterAutospacing="0" w:line="360" w:lineRule="auto"/>
        <w:ind w:left="0" w:leftChars="0" w:right="0" w:rightChars="0" w:firstLine="0" w:firstLine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1 x 35V 680uF Solid Capacitor</w:t>
      </w:r>
    </w:p>
    <w:p w14:paraId="10BE7E96">
      <w:pPr>
        <w:keepNext w:val="0"/>
        <w:keepLines w:val="0"/>
        <w:widowControl w:val="0"/>
        <w:numPr>
          <w:ilvl w:val="0"/>
          <w:numId w:val="7"/>
        </w:numPr>
        <w:suppressLineNumbers w:val="0"/>
        <w:autoSpaceDE w:val="0"/>
        <w:autoSpaceDN/>
        <w:spacing w:before="0" w:beforeAutospacing="0" w:after="0" w:afterAutospacing="0" w:line="360" w:lineRule="auto"/>
        <w:ind w:left="0" w:leftChars="0" w:right="0" w:rightChars="0" w:firstLine="0" w:firstLine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4 x M3 Anti-Vibration Standoffs</w:t>
      </w:r>
    </w:p>
    <w:p w14:paraId="23093826">
      <w:pPr>
        <w:keepNext w:val="0"/>
        <w:keepLines w:val="0"/>
        <w:widowControl w:val="0"/>
        <w:numPr>
          <w:ilvl w:val="0"/>
          <w:numId w:val="7"/>
        </w:numPr>
        <w:suppressLineNumbers w:val="0"/>
        <w:autoSpaceDE w:val="0"/>
        <w:autoSpaceDN/>
        <w:spacing w:before="0" w:beforeAutospacing="0" w:after="0" w:afterAutospacing="0" w:line="360" w:lineRule="auto"/>
        <w:ind w:left="0" w:leftChars="0" w:right="0" w:rightChars="0" w:firstLine="0" w:firstLine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val="en-US" w:eastAsia="zh-CN"/>
          <w:woUserID w:val="1"/>
        </w:rPr>
        <w:t>SH1.0 Crimp Terminal × 1</w:t>
      </w:r>
    </w:p>
    <w:p w14:paraId="16417F2C">
      <w:pPr>
        <w:keepNext w:val="0"/>
        <w:keepLines w:val="0"/>
        <w:widowControl w:val="0"/>
        <w:numPr>
          <w:ilvl w:val="0"/>
          <w:numId w:val="7"/>
        </w:numPr>
        <w:suppressLineNumbers w:val="0"/>
        <w:autoSpaceDE w:val="0"/>
        <w:autoSpaceDN/>
        <w:spacing w:before="0" w:beforeAutospacing="0" w:after="0" w:afterAutospacing="0" w:line="360" w:lineRule="auto"/>
        <w:ind w:left="0" w:leftChars="0" w:right="0" w:rightChars="0" w:firstLine="0" w:firstLine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1 x SH1.0 8P Signal Cable</w:t>
      </w:r>
    </w:p>
    <w:p w14:paraId="66C6B1B3">
      <w:pPr>
        <w:keepNext w:val="0"/>
        <w:keepLines w:val="0"/>
        <w:widowControl w:val="0"/>
        <w:numPr>
          <w:ilvl w:val="0"/>
          <w:numId w:val="7"/>
        </w:numPr>
        <w:suppressLineNumbers w:val="0"/>
        <w:autoSpaceDE w:val="0"/>
        <w:autoSpaceDN/>
        <w:spacing w:before="0" w:beforeAutospacing="0" w:after="0" w:afterAutospacing="0" w:line="360" w:lineRule="auto"/>
        <w:ind w:left="0" w:leftChars="0" w:right="0" w:rightChars="0" w:firstLine="0" w:firstLineChars="0"/>
        <w:jc w:val="both"/>
        <w:rPr>
          <w:rFonts w:hint="eastAsia" w:ascii="宋体" w:hAnsi="宋体" w:eastAsia="宋体" w:cs="宋体"/>
          <w:sz w:val="24"/>
          <w:szCs w:val="24"/>
          <w:lang w:eastAsia="zh"/>
          <w:woUserID w:val="1"/>
        </w:rPr>
      </w:pPr>
      <w:r>
        <w:rPr>
          <w:rFonts w:hint="eastAsia" w:ascii="宋体" w:hAnsi="宋体" w:eastAsia="宋体" w:cs="宋体"/>
          <w:sz w:val="24"/>
          <w:szCs w:val="24"/>
          <w:lang w:eastAsia="zh"/>
          <w:woUserID w:val="1"/>
        </w:rPr>
        <w:t>1 x XT60 12AWG 12cm Power Cable</w:t>
      </w:r>
    </w:p>
    <w:p w14:paraId="64D928A9">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223EE147">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5A872C60">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38DDCB4A">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740D7FDB">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019291D7">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default" w:ascii="宋体" w:hAnsi="宋体" w:eastAsia="宋体" w:cs="宋体"/>
          <w:sz w:val="24"/>
          <w:szCs w:val="24"/>
          <w:lang w:eastAsia="zh-CN"/>
          <w:woUserID w:val="1"/>
        </w:rPr>
      </w:pPr>
    </w:p>
    <w:p w14:paraId="58E50C10">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jc w:val="both"/>
        <w:rPr>
          <w:rFonts w:hint="eastAsia" w:ascii="宋体" w:hAnsi="宋体" w:eastAsia="宋体" w:cs="宋体"/>
          <w:sz w:val="24"/>
          <w:szCs w:val="24"/>
          <w:lang w:val="en-US" w:eastAsia="zh"/>
          <w:woUserID w:val="1"/>
        </w:rPr>
      </w:pPr>
    </w:p>
    <w:bookmarkEnd w:id="0"/>
    <w:bookmarkEnd w:id="1"/>
    <w:bookmarkEnd w:id="2"/>
    <w:bookmarkEnd w:id="3"/>
    <w:p w14:paraId="04E75AB1">
      <w:pPr>
        <w:pStyle w:val="2"/>
        <w:numPr>
          <w:ilvl w:val="0"/>
          <w:numId w:val="0"/>
        </w:numPr>
        <w:bidi w:val="0"/>
        <w:ind w:leftChars="0"/>
        <w:rPr>
          <w:rFonts w:hint="eastAsia" w:ascii="宋体" w:hAnsi="宋体" w:eastAsia="宋体" w:cs="宋体"/>
          <w:sz w:val="30"/>
          <w:szCs w:val="30"/>
          <w:lang w:val="en-US" w:eastAsia="zh"/>
          <w:woUserID w:val="1"/>
        </w:rPr>
      </w:pPr>
      <w:bookmarkStart w:id="6" w:name="_Toc1695102977"/>
      <w:bookmarkStart w:id="7" w:name="_Toc1483067367"/>
      <w:bookmarkStart w:id="8" w:name="_Toc2073307953"/>
      <w:r>
        <w:rPr>
          <w:rFonts w:hint="eastAsia" w:ascii="宋体" w:hAnsi="宋体" w:eastAsia="宋体" w:cs="宋体"/>
          <w:sz w:val="30"/>
          <w:szCs w:val="30"/>
          <w:lang w:val="en-US" w:eastAsia="zh"/>
          <w:woUserID w:val="1"/>
        </w:rPr>
        <w:t>3.User Instructions</w:t>
      </w:r>
    </w:p>
    <w:p w14:paraId="65B2A38B">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r>
        <w:rPr>
          <w:rFonts w:hint="default" w:ascii="宋体" w:hAnsi="宋体" w:eastAsia="宋体" w:cs="宋体"/>
          <w:b/>
          <w:bCs/>
          <w:color w:val="FF0000"/>
          <w:kern w:val="2"/>
          <w:sz w:val="28"/>
          <w:szCs w:val="28"/>
          <w:lang w:eastAsia="zh" w:bidi="ar"/>
          <w:woUserID w:val="1"/>
        </w:rPr>
        <w:drawing>
          <wp:inline distT="0" distB="0" distL="114300" distR="114300">
            <wp:extent cx="5273040" cy="5241925"/>
            <wp:effectExtent l="0" t="0" r="3810" b="1587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3"/>
                    <a:stretch>
                      <a:fillRect/>
                    </a:stretch>
                  </pic:blipFill>
                  <pic:spPr>
                    <a:xfrm rot="10800000">
                      <a:off x="0" y="0"/>
                      <a:ext cx="5273040" cy="5241925"/>
                    </a:xfrm>
                    <a:prstGeom prst="rect">
                      <a:avLst/>
                    </a:prstGeom>
                  </pic:spPr>
                </pic:pic>
              </a:graphicData>
            </a:graphic>
          </wp:inline>
        </w:drawing>
      </w:r>
    </w:p>
    <w:p w14:paraId="0AA99F8A">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p>
    <w:p w14:paraId="4BB2D91A">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p>
    <w:p w14:paraId="4F0F53AA">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1"/>
        </w:rPr>
      </w:pPr>
    </w:p>
    <w:p w14:paraId="00493DE8">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color w:val="FF0000"/>
          <w:kern w:val="2"/>
          <w:sz w:val="28"/>
          <w:szCs w:val="28"/>
          <w:lang w:eastAsia="zh" w:bidi="ar"/>
          <w:woUserID w:val="3"/>
        </w:rPr>
      </w:pPr>
      <w:r>
        <w:rPr>
          <w:rFonts w:hint="eastAsia" w:ascii="宋体" w:hAnsi="宋体" w:eastAsia="宋体" w:cs="宋体"/>
          <w:b/>
          <w:bCs/>
          <w:color w:val="FF0000"/>
          <w:kern w:val="2"/>
          <w:sz w:val="28"/>
          <w:szCs w:val="28"/>
          <w:lang w:eastAsia="zh" w:bidi="ar"/>
          <w:woUserID w:val="3"/>
        </w:rPr>
        <w:drawing>
          <wp:inline distT="0" distB="0" distL="114300" distR="114300">
            <wp:extent cx="2134870" cy="1667510"/>
            <wp:effectExtent l="0" t="0" r="17780" b="889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7"/>
                    <a:stretch>
                      <a:fillRect/>
                    </a:stretch>
                  </pic:blipFill>
                  <pic:spPr>
                    <a:xfrm>
                      <a:off x="0" y="0"/>
                      <a:ext cx="2134870" cy="1667510"/>
                    </a:xfrm>
                    <a:prstGeom prst="rect">
                      <a:avLst/>
                    </a:prstGeom>
                  </pic:spPr>
                </pic:pic>
              </a:graphicData>
            </a:graphic>
          </wp:inline>
        </w:drawing>
      </w:r>
    </w:p>
    <w:p w14:paraId="79E5AC13">
      <w:pPr>
        <w:keepNext w:val="0"/>
        <w:keepLines w:val="0"/>
        <w:widowControl w:val="0"/>
        <w:suppressLineNumbers w:val="0"/>
        <w:spacing w:before="0" w:beforeAutospacing="0" w:after="0" w:afterAutospacing="0" w:line="360" w:lineRule="auto"/>
        <w:ind w:left="0" w:leftChars="0" w:right="0" w:firstLine="0" w:firstLineChars="0"/>
        <w:jc w:val="center"/>
        <w:rPr>
          <w:rFonts w:hint="default" w:ascii="宋体" w:hAnsi="宋体" w:eastAsia="宋体" w:cs="宋体"/>
          <w:b/>
          <w:bCs/>
          <w:color w:val="FF0000"/>
          <w:kern w:val="2"/>
          <w:sz w:val="28"/>
          <w:szCs w:val="28"/>
          <w:lang w:eastAsia="zh" w:bidi="ar"/>
          <w:woUserID w:val="3"/>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04"/>
        <w:gridCol w:w="1114"/>
        <w:gridCol w:w="5246"/>
      </w:tblGrid>
      <w:tr w14:paraId="1C1D3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0070C0"/>
            <w:vAlign w:val="center"/>
          </w:tcPr>
          <w:p w14:paraId="490B806B">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3"/>
              </w:rPr>
            </w:pPr>
            <w:r>
              <w:rPr>
                <w:rFonts w:hint="eastAsia" w:ascii="宋体" w:hAnsi="宋体" w:eastAsia="宋体" w:cs="宋体"/>
                <w:b/>
                <w:bCs/>
                <w:color w:val="FFFFFF"/>
                <w:kern w:val="2"/>
                <w:sz w:val="21"/>
                <w:szCs w:val="21"/>
                <w:lang w:val="en-US" w:eastAsia="zh" w:bidi="ar"/>
                <w:woUserID w:val="1"/>
              </w:rPr>
              <w:t>Pin No.</w:t>
            </w:r>
          </w:p>
        </w:tc>
        <w:tc>
          <w:tcPr>
            <w:tcW w:w="1114" w:type="dxa"/>
            <w:tcBorders>
              <w:top w:val="single" w:color="auto" w:sz="4" w:space="0"/>
              <w:left w:val="single" w:color="auto" w:sz="4" w:space="0"/>
              <w:bottom w:val="single" w:color="auto" w:sz="4" w:space="0"/>
              <w:right w:val="single" w:color="auto" w:sz="4" w:space="0"/>
            </w:tcBorders>
            <w:shd w:val="clear" w:color="auto" w:fill="0070C0"/>
            <w:vAlign w:val="center"/>
          </w:tcPr>
          <w:p w14:paraId="42C03EFF">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3"/>
              </w:rPr>
            </w:pPr>
            <w:r>
              <w:rPr>
                <w:rFonts w:hint="eastAsia" w:ascii="宋体" w:hAnsi="宋体" w:eastAsia="宋体" w:cs="宋体"/>
                <w:b/>
                <w:bCs/>
                <w:color w:val="FFFFFF"/>
                <w:kern w:val="2"/>
                <w:sz w:val="21"/>
                <w:szCs w:val="21"/>
                <w:lang w:val="en-US" w:eastAsia="zh" w:bidi="ar"/>
                <w:woUserID w:val="1"/>
              </w:rPr>
              <w:t>Pin Name</w:t>
            </w:r>
          </w:p>
        </w:tc>
        <w:tc>
          <w:tcPr>
            <w:tcW w:w="5246" w:type="dxa"/>
            <w:tcBorders>
              <w:top w:val="single" w:color="auto" w:sz="4" w:space="0"/>
              <w:left w:val="single" w:color="auto" w:sz="4" w:space="0"/>
              <w:bottom w:val="single" w:color="auto" w:sz="4" w:space="0"/>
              <w:right w:val="single" w:color="auto" w:sz="4" w:space="0"/>
            </w:tcBorders>
            <w:shd w:val="clear" w:color="auto" w:fill="0070C0"/>
            <w:vAlign w:val="center"/>
          </w:tcPr>
          <w:p w14:paraId="7D295307">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3"/>
              </w:rPr>
            </w:pPr>
            <w:r>
              <w:rPr>
                <w:rFonts w:hint="eastAsia" w:ascii="宋体" w:hAnsi="宋体" w:eastAsia="宋体" w:cs="宋体"/>
                <w:b/>
                <w:bCs/>
                <w:color w:val="FFFFFF"/>
                <w:kern w:val="2"/>
                <w:sz w:val="21"/>
                <w:szCs w:val="21"/>
                <w:lang w:val="en-US" w:eastAsia="zh" w:bidi="ar"/>
                <w:woUserID w:val="1"/>
              </w:rPr>
              <w:t>Pin Definition</w:t>
            </w:r>
          </w:p>
        </w:tc>
      </w:tr>
      <w:tr w14:paraId="316D4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3F13B68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1</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F608D0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VBAT</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7F1E6309">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 xml:space="preserve">Battery Voltage Input </w:t>
            </w:r>
          </w:p>
        </w:tc>
      </w:tr>
      <w:tr w14:paraId="16B59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5" w:hRule="atLeast"/>
        </w:trPr>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66CE22E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2</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1F7193C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G</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center"/>
          </w:tcPr>
          <w:p w14:paraId="5FEF6AC5">
            <w:pPr>
              <w:keepNext w:val="0"/>
              <w:keepLines w:val="0"/>
              <w:widowControl w:val="0"/>
              <w:suppressLineNumbers w:val="0"/>
              <w:spacing w:before="0" w:beforeAutospacing="0" w:after="0" w:afterAutospacing="0"/>
              <w:ind w:left="0" w:right="0"/>
              <w:jc w:val="both"/>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GND</w:t>
            </w:r>
            <w:r>
              <w:rPr>
                <w:rFonts w:hint="eastAsia" w:ascii="宋体" w:hAnsi="宋体" w:eastAsia="宋体" w:cs="宋体"/>
                <w:color w:val="000000"/>
                <w:kern w:val="2"/>
                <w:sz w:val="21"/>
                <w:szCs w:val="21"/>
                <w:lang w:val="en-US" w:eastAsia="zh-CN" w:bidi="ar"/>
                <w:woUserID w:val="1"/>
              </w:rPr>
              <w:t>（</w:t>
            </w:r>
            <w:r>
              <w:rPr>
                <w:rFonts w:hint="eastAsia" w:ascii="宋体" w:hAnsi="宋体" w:eastAsia="宋体" w:cs="宋体"/>
                <w:color w:val="000000"/>
                <w:kern w:val="2"/>
                <w:sz w:val="21"/>
                <w:szCs w:val="21"/>
                <w:lang w:val="en-US" w:eastAsia="zh" w:bidi="ar"/>
                <w:woUserID w:val="1"/>
              </w:rPr>
              <w:t>Negative</w:t>
            </w:r>
            <w:r>
              <w:rPr>
                <w:rFonts w:hint="eastAsia" w:ascii="宋体" w:hAnsi="宋体" w:eastAsia="宋体" w:cs="宋体"/>
                <w:color w:val="000000"/>
                <w:kern w:val="2"/>
                <w:sz w:val="21"/>
                <w:szCs w:val="21"/>
                <w:lang w:val="en-US" w:eastAsia="zh-CN" w:bidi="ar"/>
                <w:woUserID w:val="1"/>
              </w:rPr>
              <w:t>）</w:t>
            </w:r>
          </w:p>
        </w:tc>
      </w:tr>
      <w:tr w14:paraId="7E57A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5B295A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3</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02B3EF81">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CURR</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0B74406E">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 xml:space="preserve">Analog Current Meter Output Signal Pin </w:t>
            </w:r>
          </w:p>
        </w:tc>
      </w:tr>
      <w:tr w14:paraId="405E7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1664B01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4</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2BB55B13">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TX</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38B7098E">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lang w:eastAsia="zh"/>
                <w:woUserID w:val="1"/>
              </w:rPr>
            </w:pPr>
            <w:r>
              <w:rPr>
                <w:rFonts w:hint="eastAsia" w:ascii="宋体" w:hAnsi="宋体" w:eastAsia="宋体" w:cs="宋体"/>
                <w:kern w:val="2"/>
                <w:sz w:val="21"/>
                <w:szCs w:val="21"/>
                <w:lang w:val="en-US" w:eastAsia="zh" w:bidi="ar"/>
                <w:woUserID w:val="1"/>
              </w:rPr>
              <w:t xml:space="preserve">ESC Telemetry TX Port </w:t>
            </w:r>
          </w:p>
        </w:tc>
      </w:tr>
      <w:tr w14:paraId="094E2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2D8FCE9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5</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6B358D2C">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M1</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634A9CF4">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woUserID w:val="3"/>
              </w:rPr>
            </w:pPr>
            <w:r>
              <w:rPr>
                <w:rFonts w:hint="eastAsia" w:ascii="宋体" w:hAnsi="宋体" w:eastAsia="宋体" w:cs="宋体"/>
                <w:color w:val="000000"/>
                <w:kern w:val="2"/>
                <w:sz w:val="21"/>
                <w:szCs w:val="21"/>
                <w:lang w:val="en-US" w:eastAsia="zh" w:bidi="ar"/>
                <w:woUserID w:val="1"/>
              </w:rPr>
              <w:t>ESC 1 Signal Pin</w:t>
            </w:r>
          </w:p>
        </w:tc>
      </w:tr>
      <w:tr w14:paraId="5F8EB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6951B92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6</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4FB6D0E1">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M2</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2ADA4229">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woUserID w:val="3"/>
              </w:rPr>
            </w:pPr>
            <w:r>
              <w:rPr>
                <w:rFonts w:hint="eastAsia" w:ascii="宋体" w:hAnsi="宋体" w:eastAsia="宋体" w:cs="宋体"/>
                <w:color w:val="000000"/>
                <w:kern w:val="2"/>
                <w:sz w:val="21"/>
                <w:szCs w:val="21"/>
                <w:lang w:val="en-US" w:eastAsia="zh" w:bidi="ar"/>
                <w:woUserID w:val="1"/>
              </w:rPr>
              <w:t>ESC 2 Signal Pin</w:t>
            </w:r>
          </w:p>
        </w:tc>
      </w:tr>
      <w:tr w14:paraId="1AC01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1383F28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7</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63771B4A">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M3</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7EC550BB">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woUserID w:val="3"/>
              </w:rPr>
            </w:pPr>
            <w:r>
              <w:rPr>
                <w:rFonts w:hint="eastAsia" w:ascii="宋体" w:hAnsi="宋体" w:eastAsia="宋体" w:cs="宋体"/>
                <w:color w:val="000000"/>
                <w:kern w:val="2"/>
                <w:sz w:val="21"/>
                <w:szCs w:val="21"/>
                <w:lang w:val="en-US" w:eastAsia="zh" w:bidi="ar"/>
                <w:woUserID w:val="1"/>
              </w:rPr>
              <w:t>ESC 3 Signal Pin</w:t>
            </w:r>
          </w:p>
        </w:tc>
      </w:tr>
      <w:tr w14:paraId="32D53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2004" w:type="dxa"/>
            <w:tcBorders>
              <w:top w:val="single" w:color="auto" w:sz="4" w:space="0"/>
              <w:left w:val="single" w:color="auto" w:sz="4" w:space="0"/>
              <w:bottom w:val="single" w:color="auto" w:sz="4" w:space="0"/>
              <w:right w:val="single" w:color="auto" w:sz="4" w:space="0"/>
            </w:tcBorders>
            <w:shd w:val="clear" w:color="auto" w:fill="auto"/>
            <w:vAlign w:val="center"/>
          </w:tcPr>
          <w:p w14:paraId="0148BB0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8</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78E39ACA">
            <w:pPr>
              <w:keepNext w:val="0"/>
              <w:keepLines w:val="0"/>
              <w:widowControl w:val="0"/>
              <w:suppressLineNumbers w:val="0"/>
              <w:spacing w:before="0" w:beforeAutospacing="0" w:after="0" w:afterAutospacing="0"/>
              <w:ind w:left="0" w:leftChars="0" w:right="0" w:rightChars="0"/>
              <w:jc w:val="center"/>
              <w:rPr>
                <w:rFonts w:hint="eastAsia" w:ascii="宋体" w:hAnsi="宋体" w:eastAsia="宋体" w:cs="宋体"/>
                <w:kern w:val="2"/>
                <w:sz w:val="21"/>
                <w:szCs w:val="21"/>
                <w:woUserID w:val="3"/>
              </w:rPr>
            </w:pPr>
            <w:r>
              <w:rPr>
                <w:rFonts w:hint="eastAsia" w:ascii="宋体" w:hAnsi="宋体" w:eastAsia="宋体" w:cs="宋体"/>
                <w:kern w:val="2"/>
                <w:sz w:val="21"/>
                <w:szCs w:val="21"/>
                <w:lang w:val="en-US" w:eastAsia="zh-CN" w:bidi="ar"/>
                <w:woUserID w:val="3"/>
              </w:rPr>
              <w:t>M4</w:t>
            </w:r>
          </w:p>
        </w:tc>
        <w:tc>
          <w:tcPr>
            <w:tcW w:w="5246" w:type="dxa"/>
            <w:tcBorders>
              <w:top w:val="single" w:color="auto" w:sz="4" w:space="0"/>
              <w:left w:val="single" w:color="auto" w:sz="4" w:space="0"/>
              <w:bottom w:val="single" w:color="auto" w:sz="4" w:space="0"/>
              <w:right w:val="single" w:color="auto" w:sz="4" w:space="0"/>
            </w:tcBorders>
            <w:shd w:val="clear" w:color="auto" w:fill="auto"/>
            <w:vAlign w:val="top"/>
          </w:tcPr>
          <w:p w14:paraId="44859839">
            <w:pPr>
              <w:keepNext w:val="0"/>
              <w:keepLines w:val="0"/>
              <w:widowControl w:val="0"/>
              <w:suppressLineNumbers w:val="0"/>
              <w:spacing w:before="0" w:beforeAutospacing="0" w:after="0" w:afterAutospacing="0"/>
              <w:ind w:left="0" w:leftChars="0" w:right="0" w:rightChars="0"/>
              <w:jc w:val="both"/>
              <w:rPr>
                <w:rFonts w:hint="eastAsia" w:ascii="宋体" w:hAnsi="宋体" w:eastAsia="宋体" w:cs="宋体"/>
                <w:kern w:val="2"/>
                <w:sz w:val="21"/>
                <w:szCs w:val="21"/>
                <w:woUserID w:val="3"/>
              </w:rPr>
            </w:pPr>
            <w:r>
              <w:rPr>
                <w:rFonts w:hint="eastAsia" w:ascii="宋体" w:hAnsi="宋体" w:eastAsia="宋体" w:cs="宋体"/>
                <w:color w:val="000000"/>
                <w:kern w:val="2"/>
                <w:sz w:val="21"/>
                <w:szCs w:val="21"/>
                <w:lang w:val="en-US" w:eastAsia="zh" w:bidi="ar"/>
                <w:woUserID w:val="1"/>
              </w:rPr>
              <w:t>ESC 4 Signal Pin</w:t>
            </w:r>
          </w:p>
        </w:tc>
      </w:tr>
    </w:tbl>
    <w:p w14:paraId="118D0E47">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sz w:val="32"/>
          <w:szCs w:val="32"/>
          <w:lang w:val="en-US" w:eastAsia="zh"/>
          <w:woUserID w:val="1"/>
        </w:rPr>
      </w:pPr>
      <w:r>
        <w:rPr>
          <w:rFonts w:hint="eastAsia" w:ascii="宋体" w:hAnsi="宋体" w:eastAsia="宋体" w:cs="宋体"/>
          <w:b/>
          <w:bCs/>
          <w:sz w:val="32"/>
          <w:szCs w:val="32"/>
          <w:lang w:val="en-US" w:eastAsia="zh"/>
          <w:woUserID w:val="1"/>
        </w:rPr>
        <w:t>Pin Definition Table</w:t>
      </w:r>
    </w:p>
    <w:p w14:paraId="66C2EF7F">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b/>
          <w:bCs/>
          <w:color w:val="FF0000"/>
          <w:kern w:val="2"/>
          <w:sz w:val="28"/>
          <w:szCs w:val="28"/>
          <w:lang w:eastAsia="zh" w:bidi="ar"/>
          <w:woUserID w:val="1"/>
        </w:rPr>
      </w:pPr>
    </w:p>
    <w:p w14:paraId="32285DF6">
      <w:pPr>
        <w:keepNext w:val="0"/>
        <w:keepLines w:val="0"/>
        <w:widowControl w:val="0"/>
        <w:numPr>
          <w:ilvl w:val="0"/>
          <w:numId w:val="0"/>
        </w:numPr>
        <w:suppressLineNumbers w:val="0"/>
        <w:spacing w:before="0" w:beforeAutospacing="0" w:after="0" w:afterAutospacing="0"/>
        <w:ind w:leftChars="0" w:right="0" w:rightChars="0"/>
        <w:jc w:val="left"/>
        <w:rPr>
          <w:rFonts w:hint="eastAsia" w:ascii="宋体" w:hAnsi="宋体" w:eastAsia="宋体" w:cs="宋体"/>
          <w:b/>
          <w:bCs/>
          <w:kern w:val="2"/>
          <w:sz w:val="28"/>
          <w:szCs w:val="28"/>
          <w:lang w:eastAsia="zh"/>
          <w:woUserID w:val="1"/>
        </w:rPr>
      </w:pPr>
      <w:r>
        <w:rPr>
          <w:rFonts w:hint="eastAsia" w:ascii="宋体" w:hAnsi="宋体" w:eastAsia="宋体" w:cs="宋体"/>
          <w:b/>
          <w:bCs/>
          <w:kern w:val="2"/>
          <w:sz w:val="28"/>
          <w:szCs w:val="28"/>
          <w:lang w:val="en-US" w:eastAsia="zh" w:bidi="ar"/>
          <w:woUserID w:val="1"/>
        </w:rPr>
        <w:t xml:space="preserve">Pre-use Preparation </w:t>
      </w:r>
    </w:p>
    <w:p w14:paraId="161BEB00">
      <w:pPr>
        <w:keepNext w:val="0"/>
        <w:keepLines w:val="0"/>
        <w:widowControl w:val="0"/>
        <w:numPr>
          <w:ilvl w:val="0"/>
          <w:numId w:val="8"/>
        </w:numPr>
        <w:suppressLineNumbers w:val="0"/>
        <w:spacing w:before="0" w:beforeAutospacing="0" w:after="0" w:afterAutospacing="0" w:line="360" w:lineRule="auto"/>
        <w:ind w:left="0" w:leftChars="0" w:right="0" w:rightChars="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Tools and Consumables Preparation</w:t>
      </w:r>
      <w:r>
        <w:rPr>
          <w:rFonts w:hint="eastAsia" w:ascii="宋体" w:hAnsi="宋体" w:eastAsia="宋体" w:cs="宋体"/>
          <w:kern w:val="2"/>
          <w:sz w:val="24"/>
          <w:szCs w:val="24"/>
          <w:lang w:val="en-US" w:eastAsia="zh-CN" w:bidi="ar"/>
          <w:woUserID w:val="1"/>
        </w:rPr>
        <w:t>：</w:t>
      </w:r>
    </w:p>
    <w:p w14:paraId="12A0DFBA">
      <w:pPr>
        <w:keepNext w:val="0"/>
        <w:keepLines w:val="0"/>
        <w:widowControl w:val="0"/>
        <w:suppressLineNumbers w:val="0"/>
        <w:spacing w:before="0" w:beforeAutospacing="0" w:after="0" w:afterAutospacing="0" w:line="360" w:lineRule="auto"/>
        <w:ind w:left="420" w:leftChars="0" w:right="0" w:firstLine="42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Digital soldering iron / soldering station (T12 or 936 series recommended), solder wire (63% tin content recommended), 35V 680uF solid capacitor (included in the package), XT60 power plug cable (included in the package).</w:t>
      </w:r>
    </w:p>
    <w:p w14:paraId="2292B9A9">
      <w:pPr>
        <w:keepNext w:val="0"/>
        <w:keepLines w:val="0"/>
        <w:widowControl w:val="0"/>
        <w:suppressLineNumbers w:val="0"/>
        <w:spacing w:before="0" w:beforeAutospacing="0" w:after="0" w:afterAutospacing="0" w:line="360" w:lineRule="auto"/>
        <w:ind w:left="420" w:leftChars="0" w:right="0" w:firstLine="420" w:firstLineChars="0"/>
        <w:jc w:val="both"/>
        <w:rPr>
          <w:rFonts w:hint="eastAsia" w:ascii="宋体" w:hAnsi="宋体" w:eastAsia="宋体" w:cs="宋体"/>
          <w:kern w:val="2"/>
          <w:sz w:val="24"/>
          <w:szCs w:val="24"/>
          <w:lang w:val="en-US" w:eastAsia="zh" w:bidi="ar"/>
          <w:woUserID w:val="1"/>
        </w:rPr>
      </w:pPr>
    </w:p>
    <w:p w14:paraId="432DC1E8">
      <w:pPr>
        <w:keepNext w:val="0"/>
        <w:keepLines w:val="0"/>
        <w:widowControl w:val="0"/>
        <w:numPr>
          <w:ilvl w:val="0"/>
          <w:numId w:val="9"/>
        </w:numPr>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 w:bidi="ar"/>
          <w:woUserID w:val="1"/>
        </w:rPr>
        <w:t>Soldering the Power Cable and Capacity</w:t>
      </w:r>
      <w:r>
        <w:rPr>
          <w:rFonts w:hint="eastAsia" w:ascii="宋体" w:hAnsi="宋体" w:eastAsia="宋体" w:cs="宋体"/>
          <w:kern w:val="2"/>
          <w:sz w:val="24"/>
          <w:szCs w:val="24"/>
          <w:lang w:val="en-US" w:eastAsia="zh-CN" w:bidi="ar"/>
          <w:woUserID w:val="1"/>
        </w:rPr>
        <w:t>：</w:t>
      </w:r>
      <w:r>
        <w:rPr>
          <w:rFonts w:hint="eastAsia" w:ascii="宋体" w:hAnsi="宋体" w:eastAsia="宋体" w:cs="宋体"/>
          <w:b/>
          <w:bCs/>
          <w:color w:val="FF0000"/>
          <w:kern w:val="2"/>
          <w:sz w:val="24"/>
          <w:szCs w:val="24"/>
          <w:lang w:val="en-US" w:eastAsia="zh" w:bidi="ar"/>
          <w:woUserID w:val="1"/>
        </w:rPr>
        <w:t>Pay attention to the positive and negative poles of the capacitor; do not solder them reversely. The red mark on the capacitor indicates the negative pole.</w:t>
      </w:r>
    </w:p>
    <w:p w14:paraId="1FD164E0">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 w:bidi="ar"/>
          <w:woUserID w:val="1"/>
        </w:rPr>
        <w:t>Please click：</w:t>
      </w:r>
      <w:r>
        <w:rPr>
          <w:rFonts w:hint="eastAsia" w:ascii="宋体" w:hAnsi="宋体" w:eastAsia="宋体" w:cs="宋体"/>
          <w:b/>
          <w:bCs/>
          <w:kern w:val="2"/>
          <w:sz w:val="24"/>
          <w:szCs w:val="24"/>
          <w:lang w:val="en-US" w:eastAsia="zh" w:bidi="ar"/>
          <w:woUserID w:val="1"/>
        </w:rPr>
        <w:fldChar w:fldCharType="begin"/>
      </w:r>
      <w:r>
        <w:rPr>
          <w:rFonts w:hint="eastAsia" w:ascii="宋体" w:hAnsi="宋体" w:eastAsia="宋体" w:cs="宋体"/>
          <w:b/>
          <w:bCs/>
          <w:kern w:val="2"/>
          <w:sz w:val="24"/>
          <w:szCs w:val="24"/>
          <w:lang w:val="en-US" w:eastAsia="zh" w:bidi="ar"/>
          <w:woUserID w:val="1"/>
        </w:rPr>
        <w:instrText xml:space="preserve"> HYPERLINK "https://www.bilibili.com/video/BV18zrWYfEeY/?" </w:instrText>
      </w:r>
      <w:r>
        <w:rPr>
          <w:rFonts w:hint="eastAsia" w:ascii="宋体" w:hAnsi="宋体" w:eastAsia="宋体" w:cs="宋体"/>
          <w:b/>
          <w:bCs/>
          <w:kern w:val="2"/>
          <w:sz w:val="24"/>
          <w:szCs w:val="24"/>
          <w:lang w:val="en-US" w:eastAsia="zh" w:bidi="ar"/>
          <w:woUserID w:val="1"/>
        </w:rPr>
        <w:fldChar w:fldCharType="separate"/>
      </w:r>
      <w:r>
        <w:rPr>
          <w:rStyle w:val="18"/>
          <w:rFonts w:hint="eastAsia" w:ascii="宋体" w:hAnsi="宋体" w:eastAsia="宋体" w:cs="宋体"/>
          <w:b/>
          <w:bCs/>
          <w:kern w:val="2"/>
          <w:sz w:val="24"/>
          <w:szCs w:val="24"/>
          <w:lang w:val="en-US" w:eastAsia="zh" w:bidi="ar"/>
          <w:woUserID w:val="1"/>
        </w:rPr>
        <w:t>Soldering Video Tutorial Link</w:t>
      </w:r>
      <w:r>
        <w:rPr>
          <w:rFonts w:hint="eastAsia" w:ascii="宋体" w:hAnsi="宋体" w:eastAsia="宋体" w:cs="宋体"/>
          <w:b/>
          <w:bCs/>
          <w:kern w:val="2"/>
          <w:sz w:val="24"/>
          <w:szCs w:val="24"/>
          <w:lang w:val="en-US" w:eastAsia="zh" w:bidi="ar"/>
          <w:woUserID w:val="1"/>
        </w:rPr>
        <w:fldChar w:fldCharType="end"/>
      </w:r>
      <w:r>
        <w:rPr>
          <w:rFonts w:hint="eastAsia" w:ascii="宋体" w:hAnsi="宋体" w:eastAsia="宋体" w:cs="宋体"/>
          <w:b/>
          <w:bCs/>
          <w:kern w:val="2"/>
          <w:sz w:val="24"/>
          <w:szCs w:val="24"/>
          <w:lang w:val="en-US" w:eastAsia="zh" w:bidi="ar"/>
          <w:woUserID w:val="1"/>
        </w:rPr>
        <w:fldChar w:fldCharType="begin"/>
      </w:r>
      <w:r>
        <w:rPr>
          <w:rFonts w:hint="eastAsia" w:ascii="宋体" w:hAnsi="宋体" w:eastAsia="宋体" w:cs="宋体"/>
          <w:b/>
          <w:bCs/>
          <w:kern w:val="2"/>
          <w:sz w:val="24"/>
          <w:szCs w:val="24"/>
          <w:lang w:val="en-US" w:eastAsia="zh" w:bidi="ar"/>
          <w:woUserID w:val="1"/>
        </w:rPr>
        <w:instrText xml:space="preserve"> HYPERLINK "https://www.bilibili.com/video/BV18zrWYfEeY/?" </w:instrText>
      </w:r>
      <w:r>
        <w:rPr>
          <w:rFonts w:hint="eastAsia" w:ascii="宋体" w:hAnsi="宋体" w:eastAsia="宋体" w:cs="宋体"/>
          <w:b/>
          <w:bCs/>
          <w:kern w:val="2"/>
          <w:sz w:val="24"/>
          <w:szCs w:val="24"/>
          <w:lang w:val="en-US" w:eastAsia="zh" w:bidi="ar"/>
          <w:woUserID w:val="1"/>
        </w:rPr>
        <w:fldChar w:fldCharType="separate"/>
      </w:r>
      <w:r>
        <w:rPr>
          <w:rFonts w:hint="eastAsia" w:ascii="宋体" w:hAnsi="宋体" w:eastAsia="宋体" w:cs="宋体"/>
          <w:b/>
          <w:bCs/>
          <w:kern w:val="2"/>
          <w:sz w:val="24"/>
          <w:szCs w:val="24"/>
          <w:lang w:val="en-US" w:eastAsia="zh" w:bidi="ar"/>
          <w:woUserID w:val="1"/>
        </w:rPr>
        <w:fldChar w:fldCharType="end"/>
      </w:r>
    </w:p>
    <w:p w14:paraId="1097CD30">
      <w:pPr>
        <w:keepNext w:val="0"/>
        <w:keepLines w:val="0"/>
        <w:widowControl w:val="0"/>
        <w:numPr>
          <w:ilvl w:val="0"/>
          <w:numId w:val="0"/>
        </w:numPr>
        <w:suppressLineNumbers w:val="0"/>
        <w:autoSpaceDE w:val="0"/>
        <w:autoSpaceDN/>
        <w:spacing w:before="0" w:beforeAutospacing="0" w:after="0" w:afterAutospacing="0" w:line="360" w:lineRule="auto"/>
        <w:ind w:leftChars="0" w:right="0" w:rightChars="0" w:firstLine="420" w:firstLineChars="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 w:bidi="ar"/>
          <w:woUserID w:val="1"/>
        </w:rPr>
        <w:t>Note: Due to the large pad area and high thermal conductivity of gold plating, beginners or users with inadequate soldering tools may select the pre-soldering option.</w:t>
      </w:r>
    </w:p>
    <w:p w14:paraId="7EF0546C">
      <w:pPr>
        <w:keepNext w:val="0"/>
        <w:keepLines w:val="0"/>
        <w:widowControl w:val="0"/>
        <w:numPr>
          <w:ilvl w:val="0"/>
          <w:numId w:val="9"/>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Making the Signal Cable</w:t>
      </w:r>
    </w:p>
    <w:p w14:paraId="34E46960">
      <w:pPr>
        <w:keepNext w:val="0"/>
        <w:keepLines w:val="0"/>
        <w:widowControl w:val="0"/>
        <w:numPr>
          <w:ilvl w:val="0"/>
          <w:numId w:val="0"/>
        </w:numPr>
        <w:suppressLineNumbers w:val="0"/>
        <w:spacing w:before="0" w:beforeAutospacing="0" w:after="0" w:afterAutospacing="0" w:line="360" w:lineRule="auto"/>
        <w:ind w:leftChars="0" w:right="0" w:rightChars="0" w:firstLine="420" w:firstLineChars="0"/>
        <w:jc w:val="left"/>
        <w:rPr>
          <w:rFonts w:hint="eastAsia" w:ascii="宋体" w:hAnsi="宋体" w:eastAsia="宋体" w:cs="宋体"/>
          <w:b/>
          <w:bCs/>
          <w:i w:val="0"/>
          <w:iCs w:val="0"/>
          <w:kern w:val="2"/>
          <w:sz w:val="24"/>
          <w:szCs w:val="24"/>
          <w:lang w:val="en-US" w:eastAsia="zh" w:bidi="ar"/>
          <w:woUserID w:val="1"/>
        </w:rPr>
      </w:pPr>
      <w:r>
        <w:rPr>
          <w:rFonts w:hint="eastAsia" w:ascii="宋体" w:hAnsi="宋体" w:eastAsia="宋体" w:cs="宋体"/>
          <w:b/>
          <w:bCs/>
          <w:i w:val="0"/>
          <w:iCs w:val="0"/>
          <w:kern w:val="2"/>
          <w:sz w:val="24"/>
          <w:szCs w:val="24"/>
          <w:lang w:val="en-US" w:eastAsia="zh" w:bidi="ar"/>
          <w:woUserID w:val="1"/>
        </w:rPr>
        <w:t>Video Tutorial：</w:t>
      </w:r>
      <w:r>
        <w:rPr>
          <w:rFonts w:hint="eastAsia" w:ascii="宋体" w:hAnsi="宋体" w:eastAsia="宋体" w:cs="宋体"/>
          <w:b/>
          <w:bCs/>
          <w:i w:val="0"/>
          <w:iCs w:val="0"/>
          <w:kern w:val="2"/>
          <w:sz w:val="24"/>
          <w:szCs w:val="24"/>
          <w:lang w:val="en-US" w:eastAsia="zh" w:bidi="ar"/>
          <w:woUserID w:val="1"/>
        </w:rPr>
        <w:fldChar w:fldCharType="begin"/>
      </w:r>
      <w:r>
        <w:rPr>
          <w:rFonts w:hint="eastAsia" w:ascii="宋体" w:hAnsi="宋体" w:eastAsia="宋体" w:cs="宋体"/>
          <w:b/>
          <w:bCs/>
          <w:i w:val="0"/>
          <w:iCs w:val="0"/>
          <w:kern w:val="2"/>
          <w:sz w:val="24"/>
          <w:szCs w:val="24"/>
          <w:lang w:val="en-US" w:eastAsia="zh" w:bidi="ar"/>
          <w:woUserID w:val="1"/>
        </w:rPr>
        <w:instrText xml:space="preserve"> HYPERLINK "https://www.bilibili.com/video/BV1cnrqYJEaq/?" </w:instrText>
      </w:r>
      <w:r>
        <w:rPr>
          <w:rFonts w:hint="eastAsia" w:ascii="宋体" w:hAnsi="宋体" w:eastAsia="宋体" w:cs="宋体"/>
          <w:b/>
          <w:bCs/>
          <w:i w:val="0"/>
          <w:iCs w:val="0"/>
          <w:kern w:val="2"/>
          <w:sz w:val="24"/>
          <w:szCs w:val="24"/>
          <w:lang w:val="en-US" w:eastAsia="zh" w:bidi="ar"/>
          <w:woUserID w:val="1"/>
        </w:rPr>
        <w:fldChar w:fldCharType="separate"/>
      </w:r>
      <w:r>
        <w:rPr>
          <w:rStyle w:val="18"/>
          <w:rFonts w:hint="eastAsia" w:ascii="宋体" w:hAnsi="宋体" w:eastAsia="宋体" w:cs="宋体"/>
          <w:b/>
          <w:bCs/>
          <w:i w:val="0"/>
          <w:iCs w:val="0"/>
          <w:kern w:val="2"/>
          <w:sz w:val="24"/>
          <w:szCs w:val="24"/>
          <w:lang w:val="en-US" w:eastAsia="zh" w:bidi="ar"/>
          <w:woUserID w:val="1"/>
        </w:rPr>
        <w:t>Link</w:t>
      </w:r>
      <w:r>
        <w:rPr>
          <w:rFonts w:hint="eastAsia" w:ascii="宋体" w:hAnsi="宋体" w:eastAsia="宋体" w:cs="宋体"/>
          <w:b/>
          <w:bCs/>
          <w:i w:val="0"/>
          <w:iCs w:val="0"/>
          <w:kern w:val="2"/>
          <w:sz w:val="24"/>
          <w:szCs w:val="24"/>
          <w:lang w:val="en-US" w:eastAsia="zh" w:bidi="ar"/>
          <w:woUserID w:val="1"/>
        </w:rPr>
        <w:fldChar w:fldCharType="end"/>
      </w:r>
    </w:p>
    <w:p w14:paraId="2C892F70">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0"/>
          <w:szCs w:val="20"/>
          <w:lang w:val="en-US" w:eastAsia="zh" w:bidi="ar"/>
          <w:woUserID w:val="1"/>
        </w:rPr>
      </w:pPr>
      <w:r>
        <w:rPr>
          <w:rFonts w:hint="eastAsia" w:ascii="宋体" w:hAnsi="宋体" w:eastAsia="宋体" w:cs="宋体"/>
          <w:kern w:val="2"/>
          <w:sz w:val="20"/>
          <w:szCs w:val="20"/>
          <w:lang w:val="en-US" w:eastAsia="zh" w:bidi="ar"/>
          <w:woUserID w:val="1"/>
        </w:rPr>
        <w:t>The signal cable included in the package is an SH1.0 8P double-ended cable. One end comes pre-crimped (wire order and colors match the ESC pinout and functions), while the other end is unset. An extra SH1.0 8P connector is included, allowing users to reorder the wires as needed to match their flight controller pinout.</w:t>
      </w:r>
    </w:p>
    <w:p w14:paraId="64568890">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0"/>
          <w:szCs w:val="20"/>
          <w:lang w:val="en-US" w:eastAsia="zh" w:bidi="ar"/>
          <w:woUserID w:val="1"/>
        </w:rPr>
      </w:pPr>
    </w:p>
    <w:p w14:paraId="47DFAF0C">
      <w:pPr>
        <w:keepNext w:val="0"/>
        <w:keepLines w:val="0"/>
        <w:widowControl w:val="0"/>
        <w:numPr>
          <w:ilvl w:val="0"/>
          <w:numId w:val="9"/>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 xml:space="preserve">Install </w:t>
      </w:r>
      <w:r>
        <w:rPr>
          <w:rFonts w:hint="eastAsia" w:ascii="宋体" w:hAnsi="宋体" w:eastAsia="宋体" w:cs="宋体"/>
          <w:sz w:val="24"/>
          <w:szCs w:val="24"/>
          <w:lang w:eastAsia="zh"/>
          <w:woUserID w:val="1"/>
        </w:rPr>
        <w:t>Anti-Vibration Standoffs.</w:t>
      </w:r>
    </w:p>
    <w:p w14:paraId="3475AF78">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kern w:val="2"/>
          <w:sz w:val="24"/>
          <w:szCs w:val="24"/>
          <w:lang w:val="en-US" w:eastAsia="zh" w:bidi="ar"/>
          <w:woUserID w:val="1"/>
        </w:rPr>
      </w:pPr>
    </w:p>
    <w:p w14:paraId="34079C80">
      <w:pPr>
        <w:keepNext w:val="0"/>
        <w:keepLines w:val="0"/>
        <w:widowControl w:val="0"/>
        <w:numPr>
          <w:ilvl w:val="0"/>
          <w:numId w:val="9"/>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color w:val="000000"/>
          <w:kern w:val="2"/>
          <w:sz w:val="24"/>
          <w:szCs w:val="24"/>
          <w:lang w:val="en-US" w:eastAsia="zh" w:bidi="ar"/>
          <w:woUserID w:val="1"/>
        </w:rPr>
        <w:t>Install the ESC and solder the motor wires</w:t>
      </w:r>
      <w:r>
        <w:rPr>
          <w:rFonts w:hint="eastAsia" w:ascii="宋体" w:hAnsi="宋体" w:eastAsia="宋体" w:cs="宋体"/>
          <w:kern w:val="2"/>
          <w:sz w:val="24"/>
          <w:szCs w:val="24"/>
          <w:lang w:val="en-US" w:eastAsia="zh" w:bidi="ar"/>
          <w:woUserID w:val="1"/>
        </w:rPr>
        <w:t>.</w:t>
      </w:r>
    </w:p>
    <w:p w14:paraId="6AECA573">
      <w:pPr>
        <w:keepNext w:val="0"/>
        <w:keepLines w:val="0"/>
        <w:widowControl w:val="0"/>
        <w:numPr>
          <w:ilvl w:val="0"/>
          <w:numId w:val="0"/>
        </w:numPr>
        <w:suppressLineNumbers w:val="0"/>
        <w:spacing w:before="0" w:beforeAutospacing="0" w:after="0" w:afterAutospacing="0" w:line="360" w:lineRule="auto"/>
        <w:ind w:leftChars="0" w:right="0" w:rightChars="0"/>
        <w:jc w:val="left"/>
        <w:rPr>
          <w:rFonts w:hint="eastAsia" w:ascii="宋体" w:hAnsi="宋体" w:eastAsia="宋体" w:cs="宋体"/>
          <w:b w:val="0"/>
          <w:bCs w:val="0"/>
          <w:kern w:val="2"/>
          <w:sz w:val="24"/>
          <w:szCs w:val="24"/>
          <w:lang w:val="en-US" w:eastAsia="zh" w:bidi="ar"/>
          <w:woUserID w:val="1"/>
        </w:rPr>
      </w:pPr>
    </w:p>
    <w:p w14:paraId="23F0AA69">
      <w:pPr>
        <w:keepNext w:val="0"/>
        <w:keepLines w:val="0"/>
        <w:widowControl w:val="0"/>
        <w:numPr>
          <w:ilvl w:val="0"/>
          <w:numId w:val="9"/>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kern w:val="2"/>
          <w:sz w:val="24"/>
          <w:szCs w:val="24"/>
          <w:lang w:val="en-US" w:eastAsia="zh" w:bidi="ar"/>
          <w:woUserID w:val="1"/>
        </w:rPr>
        <w:t>Current Meter settings:</w:t>
      </w:r>
    </w:p>
    <w:p w14:paraId="1B949FAF">
      <w:pPr>
        <w:keepNext w:val="0"/>
        <w:keepLines w:val="0"/>
        <w:widowControl w:val="0"/>
        <w:numPr>
          <w:ilvl w:val="0"/>
          <w:numId w:val="0"/>
        </w:numPr>
        <w:suppressLineNumbers w:val="0"/>
        <w:spacing w:before="0" w:beforeAutospacing="0" w:after="0" w:afterAutospacing="0" w:line="360" w:lineRule="auto"/>
        <w:ind w:left="420" w:leftChars="0" w:right="0" w:rightChars="0" w:firstLine="42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val="0"/>
          <w:bCs w:val="0"/>
          <w:kern w:val="2"/>
          <w:sz w:val="24"/>
          <w:szCs w:val="24"/>
          <w:lang w:val="en-US" w:eastAsia="zh" w:bidi="ar"/>
          <w:woUserID w:val="1"/>
        </w:rPr>
        <w:t xml:space="preserve">Betaflight </w:t>
      </w:r>
      <w:r>
        <w:rPr>
          <w:rFonts w:hint="eastAsia" w:ascii="宋体" w:hAnsi="宋体" w:eastAsia="宋体" w:cs="宋体"/>
          <w:kern w:val="2"/>
          <w:sz w:val="24"/>
          <w:szCs w:val="24"/>
          <w:lang w:val="en-US" w:eastAsia="zh" w:bidi="ar"/>
          <w:woUserID w:val="1"/>
        </w:rPr>
        <w:t>Current Meter Scale</w:t>
      </w:r>
      <w:r>
        <w:rPr>
          <w:rFonts w:hint="eastAsia" w:ascii="宋体" w:hAnsi="宋体" w:eastAsia="宋体" w:cs="宋体"/>
          <w:b w:val="0"/>
          <w:bCs w:val="0"/>
          <w:kern w:val="2"/>
          <w:sz w:val="24"/>
          <w:szCs w:val="24"/>
          <w:lang w:val="en-US" w:eastAsia="zh" w:bidi="ar"/>
          <w:woUserID w:val="1"/>
        </w:rPr>
        <w:t>：100 （1/10mV/A）</w:t>
      </w:r>
    </w:p>
    <w:p w14:paraId="0F33AC95">
      <w:pPr>
        <w:keepNext w:val="0"/>
        <w:keepLines w:val="0"/>
        <w:widowControl w:val="0"/>
        <w:numPr>
          <w:ilvl w:val="0"/>
          <w:numId w:val="0"/>
        </w:numPr>
        <w:suppressLineNumbers w:val="0"/>
        <w:autoSpaceDE w:val="0"/>
        <w:autoSpaceDN/>
        <w:spacing w:before="0" w:beforeAutospacing="0" w:after="0" w:afterAutospacing="0" w:line="360" w:lineRule="auto"/>
        <w:ind w:left="420" w:leftChars="0" w:right="0" w:rightChars="0" w:firstLine="420" w:firstLineChars="0"/>
        <w:jc w:val="both"/>
        <w:rPr>
          <w:rFonts w:hint="eastAsia" w:ascii="宋体" w:hAnsi="宋体" w:eastAsia="宋体" w:cs="宋体"/>
          <w:b/>
          <w:bCs/>
          <w:kern w:val="2"/>
          <w:sz w:val="28"/>
          <w:szCs w:val="28"/>
          <w:lang w:val="en-US" w:eastAsia="zh" w:bidi="ar"/>
          <w:woUserID w:val="1"/>
        </w:rPr>
      </w:pPr>
      <w:r>
        <w:rPr>
          <w:rFonts w:hint="eastAsia" w:ascii="宋体" w:hAnsi="宋体" w:eastAsia="宋体" w:cs="宋体"/>
          <w:b w:val="0"/>
          <w:bCs w:val="0"/>
          <w:kern w:val="2"/>
          <w:sz w:val="24"/>
          <w:szCs w:val="24"/>
          <w:lang w:val="en-US" w:eastAsia="zh" w:bidi="ar"/>
          <w:woUserID w:val="1"/>
        </w:rPr>
        <w:t xml:space="preserve">Ardupilot </w:t>
      </w:r>
      <w:r>
        <w:rPr>
          <w:rFonts w:hint="eastAsia" w:ascii="宋体" w:hAnsi="宋体" w:eastAsia="宋体" w:cs="宋体"/>
          <w:kern w:val="2"/>
          <w:sz w:val="24"/>
          <w:szCs w:val="24"/>
          <w:lang w:val="en-US" w:eastAsia="zh" w:bidi="ar"/>
          <w:woUserID w:val="1"/>
        </w:rPr>
        <w:t>Current Meter Scale</w:t>
      </w:r>
      <w:r>
        <w:rPr>
          <w:rFonts w:hint="eastAsia" w:ascii="宋体" w:hAnsi="宋体" w:eastAsia="宋体" w:cs="宋体"/>
          <w:b w:val="0"/>
          <w:bCs w:val="0"/>
          <w:kern w:val="2"/>
          <w:sz w:val="24"/>
          <w:szCs w:val="24"/>
          <w:lang w:val="en-US" w:eastAsia="zh" w:bidi="ar"/>
          <w:woUserID w:val="1"/>
        </w:rPr>
        <w:t>：100 （A/V）</w:t>
      </w:r>
      <w:bookmarkStart w:id="9" w:name="_Toc1708093916"/>
      <w:bookmarkStart w:id="10" w:name="_Toc299582073"/>
    </w:p>
    <w:p w14:paraId="25C28012">
      <w:pP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1"/>
        </w:rPr>
        <w:br w:type="page"/>
      </w:r>
    </w:p>
    <w:p w14:paraId="0BD2267C">
      <w:pPr>
        <w:pStyle w:val="2"/>
        <w:numPr>
          <w:ilvl w:val="0"/>
          <w:numId w:val="0"/>
        </w:numPr>
        <w:bidi w:val="0"/>
        <w:ind w:leftChars="0"/>
        <w:rPr>
          <w:rFonts w:hint="eastAsia"/>
          <w:lang w:val="en-US" w:eastAsia="zh"/>
        </w:rPr>
      </w:pPr>
      <w:r>
        <w:rPr>
          <w:rFonts w:hint="eastAsia" w:ascii="宋体" w:hAnsi="宋体" w:eastAsia="宋体" w:cs="宋体"/>
          <w:b/>
          <w:bCs/>
          <w:kern w:val="2"/>
          <w:sz w:val="28"/>
          <w:szCs w:val="28"/>
          <w:lang w:val="en-US" w:eastAsia="zh" w:bidi="ar"/>
          <w:woUserID w:val="1"/>
        </w:rPr>
        <w:t>Wiring Diagram</w:t>
      </w:r>
    </w:p>
    <w:p w14:paraId="66E54B90">
      <w:pPr>
        <w:jc w:val="left"/>
        <w:rPr>
          <w:rFonts w:hint="default" w:ascii="宋体" w:hAnsi="宋体" w:eastAsia="宋体" w:cs="宋体"/>
          <w:b/>
          <w:bCs/>
          <w:kern w:val="2"/>
          <w:sz w:val="28"/>
          <w:szCs w:val="28"/>
          <w:lang w:eastAsia="zh"/>
          <w:woUserID w:val="1"/>
        </w:rPr>
      </w:pPr>
      <w:r>
        <w:rPr>
          <w:rFonts w:hint="eastAsia" w:ascii="宋体" w:hAnsi="宋体" w:eastAsia="宋体" w:cs="宋体"/>
          <w:b/>
          <w:bCs/>
          <w:kern w:val="2"/>
          <w:sz w:val="28"/>
          <w:szCs w:val="28"/>
          <w:lang w:val="en-US" w:eastAsia="zh"/>
          <w:woUserID w:val="1"/>
        </w:rPr>
        <w:t>Connection to FlyingRC® F4D Flight Controller</w:t>
      </w:r>
    </w:p>
    <w:p w14:paraId="76EB558F">
      <w:pPr>
        <w:pStyle w:val="2"/>
        <w:numPr>
          <w:ilvl w:val="0"/>
          <w:numId w:val="0"/>
        </w:numPr>
        <w:bidi w:val="0"/>
        <w:ind w:leftChars="0"/>
        <w:rPr>
          <w:rFonts w:hint="eastAsia" w:ascii="宋体" w:hAnsi="宋体" w:eastAsia="宋体" w:cs="宋体"/>
          <w:b/>
          <w:bCs/>
          <w:kern w:val="2"/>
          <w:sz w:val="28"/>
          <w:szCs w:val="28"/>
          <w:lang w:val="en-US" w:eastAsia="zh" w:bidi="ar"/>
          <w:woUserID w:val="1"/>
        </w:rPr>
      </w:pPr>
    </w:p>
    <w:p w14:paraId="1208BD78">
      <w:pPr>
        <w:jc w:val="center"/>
        <w:rPr>
          <w:rFonts w:hint="default"/>
          <w:lang w:eastAsia="zh"/>
        </w:rPr>
      </w:pPr>
      <w:r>
        <w:rPr>
          <w:rFonts w:hint="eastAsia" w:ascii="宋体" w:hAnsi="宋体" w:eastAsia="宋体" w:cs="宋体"/>
          <w:b/>
          <w:bCs/>
          <w:kern w:val="2"/>
          <w:sz w:val="28"/>
          <w:szCs w:val="28"/>
          <w:lang w:eastAsia="zh"/>
          <w:woUserID w:val="1"/>
        </w:rPr>
        <w:drawing>
          <wp:inline distT="0" distB="0" distL="114300" distR="114300">
            <wp:extent cx="3159760" cy="4940935"/>
            <wp:effectExtent l="0" t="0" r="2540" b="1206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8"/>
                    <a:srcRect r="19037" b="7170"/>
                    <a:stretch>
                      <a:fillRect/>
                    </a:stretch>
                  </pic:blipFill>
                  <pic:spPr>
                    <a:xfrm>
                      <a:off x="0" y="0"/>
                      <a:ext cx="3159760" cy="4940935"/>
                    </a:xfrm>
                    <a:prstGeom prst="rect">
                      <a:avLst/>
                    </a:prstGeom>
                  </pic:spPr>
                </pic:pic>
              </a:graphicData>
            </a:graphic>
          </wp:inline>
        </w:drawing>
      </w:r>
    </w:p>
    <w:p w14:paraId="660A354A">
      <w:pPr>
        <w:jc w:val="center"/>
        <w:rPr>
          <w:rFonts w:hint="eastAsia" w:ascii="宋体" w:hAnsi="宋体" w:eastAsia="宋体" w:cs="宋体"/>
          <w:b/>
          <w:bCs/>
          <w:kern w:val="2"/>
          <w:sz w:val="28"/>
          <w:szCs w:val="28"/>
          <w:lang w:val="en-US" w:eastAsia="zh"/>
          <w:woUserID w:val="1"/>
        </w:rPr>
      </w:pPr>
      <w:r>
        <w:rPr>
          <w:rFonts w:hint="eastAsia" w:ascii="宋体" w:hAnsi="宋体" w:eastAsia="宋体" w:cs="宋体"/>
          <w:b/>
          <w:bCs/>
          <w:kern w:val="2"/>
          <w:sz w:val="28"/>
          <w:szCs w:val="28"/>
          <w:lang w:val="en-US" w:eastAsia="zh" w:bidi="ar"/>
          <w:woUserID w:val="1"/>
        </w:rPr>
        <w:t>Wiring Diagram for Connection to FlyingRC® F4D Flight Controller</w:t>
      </w:r>
    </w:p>
    <w:p w14:paraId="590CFA28">
      <w:pPr>
        <w:jc w:val="center"/>
        <w:rPr>
          <w:rFonts w:hint="eastAsia" w:ascii="宋体" w:hAnsi="宋体" w:eastAsia="宋体" w:cs="宋体"/>
          <w:b/>
          <w:bCs/>
          <w:kern w:val="2"/>
          <w:sz w:val="28"/>
          <w:szCs w:val="28"/>
          <w:lang w:val="en-US" w:eastAsia="zh"/>
          <w:woUserID w:val="3"/>
        </w:rPr>
      </w:pPr>
    </w:p>
    <w:p w14:paraId="4004460E">
      <w:pPr>
        <w:jc w:val="center"/>
        <w:rPr>
          <w:rFonts w:hint="eastAsia" w:ascii="宋体" w:hAnsi="宋体" w:eastAsia="宋体" w:cs="宋体"/>
          <w:b/>
          <w:bCs/>
          <w:kern w:val="2"/>
          <w:sz w:val="28"/>
          <w:szCs w:val="28"/>
          <w:lang w:val="en-US" w:eastAsia="zh"/>
          <w:woUserID w:val="3"/>
        </w:rPr>
      </w:pPr>
    </w:p>
    <w:p w14:paraId="7918C3D5">
      <w:pPr>
        <w:jc w:val="center"/>
        <w:rPr>
          <w:rFonts w:hint="eastAsia" w:ascii="宋体" w:hAnsi="宋体" w:eastAsia="宋体" w:cs="宋体"/>
          <w:b/>
          <w:bCs/>
          <w:kern w:val="2"/>
          <w:sz w:val="28"/>
          <w:szCs w:val="28"/>
          <w:lang w:val="en-US" w:eastAsia="zh" w:bidi="ar"/>
          <w:woUserID w:val="1"/>
        </w:rPr>
      </w:pPr>
    </w:p>
    <w:p w14:paraId="22399EEA">
      <w:pPr>
        <w:jc w:val="left"/>
        <w:rPr>
          <w:rFonts w:hint="default" w:ascii="宋体" w:hAnsi="宋体" w:eastAsia="宋体" w:cs="宋体"/>
          <w:b/>
          <w:bCs/>
          <w:kern w:val="2"/>
          <w:sz w:val="28"/>
          <w:szCs w:val="28"/>
          <w:lang w:eastAsia="zh"/>
          <w:woUserID w:val="1"/>
        </w:rPr>
      </w:pPr>
      <w:r>
        <w:rPr>
          <w:rFonts w:hint="eastAsia" w:ascii="宋体" w:hAnsi="宋体" w:eastAsia="宋体" w:cs="宋体"/>
          <w:b/>
          <w:bCs/>
          <w:kern w:val="2"/>
          <w:sz w:val="28"/>
          <w:szCs w:val="28"/>
          <w:lang w:val="en-US" w:eastAsia="zh"/>
          <w:woUserID w:val="1"/>
        </w:rPr>
        <w:t>Connection to FlyingRC® H7D Flight Controller</w:t>
      </w:r>
    </w:p>
    <w:p w14:paraId="4DA97F6B">
      <w:pPr>
        <w:jc w:val="center"/>
        <w:rPr>
          <w:rFonts w:hint="default"/>
          <w:lang w:eastAsia="zh"/>
        </w:rPr>
      </w:pPr>
      <w:r>
        <w:rPr>
          <w:rFonts w:hint="default" w:ascii="宋体" w:hAnsi="宋体" w:eastAsia="宋体" w:cs="宋体"/>
          <w:kern w:val="2"/>
          <w:sz w:val="21"/>
          <w:szCs w:val="21"/>
          <w:lang w:eastAsia="zh"/>
          <w:woUserID w:val="1"/>
        </w:rPr>
        <w:drawing>
          <wp:inline distT="0" distB="0" distL="114300" distR="114300">
            <wp:extent cx="5085080" cy="5957570"/>
            <wp:effectExtent l="0" t="0" r="1270" b="508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9"/>
                    <a:srcRect b="25492"/>
                    <a:stretch>
                      <a:fillRect/>
                    </a:stretch>
                  </pic:blipFill>
                  <pic:spPr>
                    <a:xfrm>
                      <a:off x="0" y="0"/>
                      <a:ext cx="5085080" cy="5957570"/>
                    </a:xfrm>
                    <a:prstGeom prst="rect">
                      <a:avLst/>
                    </a:prstGeom>
                  </pic:spPr>
                </pic:pic>
              </a:graphicData>
            </a:graphic>
          </wp:inline>
        </w:drawing>
      </w:r>
    </w:p>
    <w:p w14:paraId="68DD1FCE">
      <w:pPr>
        <w:jc w:val="center"/>
        <w:rPr>
          <w:rFonts w:hint="default"/>
          <w:lang w:eastAsia="zh"/>
          <w:woUserID w:val="1"/>
        </w:rPr>
      </w:pPr>
      <w:r>
        <w:rPr>
          <w:rFonts w:hint="eastAsia" w:ascii="宋体" w:hAnsi="宋体" w:eastAsia="宋体" w:cs="宋体"/>
          <w:b/>
          <w:bCs/>
          <w:kern w:val="2"/>
          <w:sz w:val="28"/>
          <w:szCs w:val="28"/>
          <w:lang w:val="en-US" w:eastAsia="zh" w:bidi="ar"/>
          <w:woUserID w:val="1"/>
        </w:rPr>
        <w:t>Wiring Diagram for Connection to FlyingRC® H7D Flight Controller</w:t>
      </w:r>
    </w:p>
    <w:bookmarkEnd w:id="9"/>
    <w:bookmarkEnd w:id="10"/>
    <w:p w14:paraId="10CFC660">
      <w:pPr>
        <w:pStyle w:val="2"/>
        <w:numPr>
          <w:ilvl w:val="0"/>
          <w:numId w:val="0"/>
        </w:numPr>
        <w:bidi w:val="0"/>
        <w:ind w:leftChars="0"/>
        <w:rPr>
          <w:rFonts w:hint="eastAsia" w:ascii="宋体" w:hAnsi="宋体" w:eastAsia="宋体" w:cs="宋体"/>
          <w:b/>
          <w:bCs/>
          <w:kern w:val="2"/>
          <w:sz w:val="30"/>
          <w:szCs w:val="30"/>
          <w:lang w:val="en-US" w:eastAsia="zh" w:bidi="ar"/>
          <w:woUserID w:val="1"/>
        </w:rPr>
      </w:pPr>
      <w:r>
        <w:rPr>
          <w:rFonts w:hint="eastAsia" w:ascii="宋体" w:hAnsi="宋体" w:eastAsia="宋体" w:cs="宋体"/>
          <w:b/>
          <w:bCs/>
          <w:kern w:val="2"/>
          <w:sz w:val="30"/>
          <w:szCs w:val="30"/>
          <w:lang w:val="en-US" w:eastAsia="zh" w:bidi="ar"/>
          <w:woUserID w:val="1"/>
        </w:rPr>
        <w:t>4.Firmware Update</w:t>
      </w:r>
    </w:p>
    <w:p w14:paraId="2B786E3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Close the Betaflight Configurator before using the ESC parameter tuning software to free up the flight controller port.</w:t>
      </w:r>
    </w:p>
    <w:p w14:paraId="235F3CF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b/>
          <w:bCs/>
          <w:color w:val="FF0000"/>
          <w:kern w:val="2"/>
          <w:sz w:val="21"/>
          <w:szCs w:val="21"/>
          <w:highlight w:val="none"/>
          <w:lang w:val="en-US" w:eastAsia="zh" w:bidi="ar"/>
          <w:woUserID w:val="1"/>
        </w:rPr>
        <w:t>Propellers must be removed first.</w:t>
      </w:r>
      <w:r>
        <w:rPr>
          <w:rFonts w:hint="eastAsia" w:ascii="宋体" w:hAnsi="宋体" w:cs="宋体"/>
          <w:kern w:val="2"/>
          <w:sz w:val="21"/>
          <w:szCs w:val="21"/>
          <w:lang w:val="en-US" w:eastAsia="zh" w:bidi="ar"/>
          <w:woUserID w:val="1"/>
        </w:rPr>
        <w:t xml:space="preserve"> Power the ESC via a LiPo battery when tuning parameters or flashing firmware.</w:t>
      </w:r>
    </w:p>
    <w:p w14:paraId="16BE1EC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Download AM32-ESC-Tools from the group files, extract it locally, then double-click to run SerialPortConnector.exe.</w:t>
      </w:r>
      <w:r>
        <w:rPr>
          <w:rFonts w:hint="eastAsia" w:ascii="宋体" w:hAnsi="宋体" w:eastAsia="宋体" w:cs="宋体"/>
          <w:kern w:val="2"/>
          <w:sz w:val="21"/>
          <w:szCs w:val="21"/>
          <w:lang w:val="en-US" w:eastAsia="zh" w:bidi="ar"/>
          <w:woUserID w:val="1"/>
        </w:rPr>
        <w:drawing>
          <wp:inline distT="0" distB="0" distL="114300" distR="114300">
            <wp:extent cx="3977005" cy="4883785"/>
            <wp:effectExtent l="0" t="0" r="4445" b="1206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0"/>
                    <a:stretch>
                      <a:fillRect/>
                    </a:stretch>
                  </pic:blipFill>
                  <pic:spPr>
                    <a:xfrm>
                      <a:off x="0" y="0"/>
                      <a:ext cx="3977005" cy="4883785"/>
                    </a:xfrm>
                    <a:prstGeom prst="rect">
                      <a:avLst/>
                    </a:prstGeom>
                  </pic:spPr>
                </pic:pic>
              </a:graphicData>
            </a:graphic>
          </wp:inline>
        </w:drawing>
      </w:r>
    </w:p>
    <w:p w14:paraId="45248D5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591E002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12500FA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Locate the corresponding flight controller port number (COMx) in the bottom-right corner of the ESC parameter tuning software, then click Connect.</w:t>
      </w:r>
    </w:p>
    <w:p w14:paraId="6D920E6E">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r>
        <w:rPr>
          <w:rFonts w:hint="eastAsia" w:ascii="宋体" w:hAnsi="宋体" w:cs="宋体"/>
          <w:kern w:val="2"/>
          <w:sz w:val="21"/>
          <w:szCs w:val="21"/>
          <w:lang w:val="en-US" w:eastAsia="zh" w:bidi="ar"/>
          <w:woUserID w:val="1"/>
        </w:rPr>
        <w:t>If no error message appears, the ESC tuning software has successfully connected to the flight controller.</w:t>
      </w:r>
    </w:p>
    <w:p w14:paraId="6840270C">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p>
    <w:p w14:paraId="4969F6F0">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2"/>
        </w:rPr>
        <w:drawing>
          <wp:inline distT="0" distB="0" distL="114300" distR="114300">
            <wp:extent cx="5342890" cy="6216650"/>
            <wp:effectExtent l="0" t="0" r="10160" b="12700"/>
            <wp:docPr id="52" name="图片 52" descr="/data/weboffice/tmp/webword_1468989793/post_object_image_3050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ata/weboffice/tmp/webword_1468989793/post_object_image_3050722118"/>
                    <pic:cNvPicPr>
                      <a:picLocks noChangeAspect="1"/>
                    </pic:cNvPicPr>
                  </pic:nvPicPr>
                  <pic:blipFill>
                    <a:blip r:embed="rId21"/>
                    <a:srcRect/>
                    <a:stretch>
                      <a:fillRect/>
                    </a:stretch>
                  </pic:blipFill>
                  <pic:spPr>
                    <a:xfrm>
                      <a:off x="0" y="0"/>
                      <a:ext cx="5342890" cy="6216650"/>
                    </a:xfrm>
                    <a:prstGeom prst="rect">
                      <a:avLst/>
                    </a:prstGeom>
                  </pic:spPr>
                </pic:pic>
              </a:graphicData>
            </a:graphic>
          </wp:inline>
        </w:drawing>
      </w:r>
      <w:r>
        <w:rPr>
          <w:rFonts w:hint="eastAsia" w:ascii="宋体" w:hAnsi="宋体" w:eastAsia="宋体" w:cs="宋体"/>
          <w:kern w:val="2"/>
          <w:sz w:val="21"/>
          <w:szCs w:val="21"/>
          <w:lang w:val="en-US" w:eastAsia="zh" w:bidi="ar"/>
          <w:woUserID w:val="2"/>
        </w:rPr>
        <w:drawing>
          <wp:inline distT="0" distB="0" distL="114300" distR="114300">
            <wp:extent cx="5361305" cy="6203315"/>
            <wp:effectExtent l="0" t="0" r="10795" b="6985"/>
            <wp:docPr id="53" name="图片 53" descr="/data/weboffice/tmp/webword_1468989793/post_object_image_34611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ata/weboffice/tmp/webword_1468989793/post_object_image_346114148"/>
                    <pic:cNvPicPr>
                      <a:picLocks noChangeAspect="1"/>
                    </pic:cNvPicPr>
                  </pic:nvPicPr>
                  <pic:blipFill>
                    <a:blip r:embed="rId22"/>
                    <a:srcRect/>
                    <a:stretch>
                      <a:fillRect/>
                    </a:stretch>
                  </pic:blipFill>
                  <pic:spPr>
                    <a:xfrm>
                      <a:off x="0" y="0"/>
                      <a:ext cx="5361305" cy="6203315"/>
                    </a:xfrm>
                    <a:prstGeom prst="rect">
                      <a:avLst/>
                    </a:prstGeom>
                  </pic:spPr>
                </pic:pic>
              </a:graphicData>
            </a:graphic>
          </wp:inline>
        </w:drawing>
      </w:r>
    </w:p>
    <w:p w14:paraId="0F5A1401">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 xml:space="preserve">Before flashing the firmware, please download the latest ESC firmware in advance. The firmware can be obtained from </w:t>
      </w:r>
      <w:r>
        <w:rPr>
          <w:rFonts w:hint="eastAsia" w:ascii="宋体" w:hAnsi="宋体" w:eastAsia="宋体" w:cs="宋体"/>
          <w:kern w:val="2"/>
          <w:sz w:val="21"/>
          <w:szCs w:val="21"/>
          <w:lang w:val="en-US" w:eastAsia="zh" w:bidi="ar"/>
          <w:woUserID w:val="1"/>
        </w:rPr>
        <w:fldChar w:fldCharType="begin"/>
      </w:r>
      <w:r>
        <w:rPr>
          <w:rFonts w:hint="eastAsia" w:ascii="宋体" w:hAnsi="宋体" w:eastAsia="宋体" w:cs="宋体"/>
          <w:kern w:val="2"/>
          <w:sz w:val="21"/>
          <w:szCs w:val="21"/>
          <w:lang w:val="en-US" w:eastAsia="zh" w:bidi="ar"/>
          <w:woUserID w:val="1"/>
        </w:rPr>
        <w:instrText xml:space="preserve"> HYPERLINK "https://github.com/am32-firmware/AM32/releases" </w:instrText>
      </w:r>
      <w:r>
        <w:rPr>
          <w:rFonts w:hint="eastAsia" w:ascii="宋体" w:hAnsi="宋体" w:eastAsia="宋体" w:cs="宋体"/>
          <w:kern w:val="2"/>
          <w:sz w:val="21"/>
          <w:szCs w:val="21"/>
          <w:lang w:val="en-US" w:eastAsia="zh" w:bidi="ar"/>
          <w:woUserID w:val="1"/>
        </w:rPr>
        <w:fldChar w:fldCharType="separate"/>
      </w:r>
      <w:r>
        <w:rPr>
          <w:rStyle w:val="18"/>
          <w:rFonts w:hint="eastAsia" w:ascii="宋体" w:hAnsi="宋体" w:eastAsia="宋体" w:cs="宋体"/>
          <w:kern w:val="2"/>
          <w:sz w:val="21"/>
          <w:szCs w:val="21"/>
          <w:lang w:val="en-US" w:eastAsia="zh" w:bidi="ar"/>
          <w:woUserID w:val="1"/>
        </w:rPr>
        <w:t>github</w:t>
      </w:r>
      <w:r>
        <w:rPr>
          <w:rFonts w:hint="eastAsia" w:ascii="宋体" w:hAnsi="宋体" w:eastAsia="宋体" w:cs="宋体"/>
          <w:kern w:val="2"/>
          <w:sz w:val="21"/>
          <w:szCs w:val="21"/>
          <w:lang w:val="en-US" w:eastAsia="zh" w:bidi="ar"/>
          <w:woUserID w:val="1"/>
        </w:rPr>
        <w:fldChar w:fldCharType="end"/>
      </w:r>
      <w:r>
        <w:rPr>
          <w:rFonts w:hint="eastAsia" w:ascii="宋体" w:hAnsi="宋体" w:cs="宋体"/>
          <w:kern w:val="2"/>
          <w:sz w:val="21"/>
          <w:szCs w:val="21"/>
          <w:lang w:val="en-US" w:eastAsia="zh" w:bidi="ar"/>
          <w:woUserID w:val="1"/>
        </w:rPr>
        <w:t xml:space="preserve"> or the group file.</w:t>
      </w:r>
    </w:p>
    <w:p w14:paraId="563A563B">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p>
    <w:p w14:paraId="0CB66D04">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drawing>
          <wp:inline distT="0" distB="0" distL="114300" distR="114300">
            <wp:extent cx="5268595" cy="262890"/>
            <wp:effectExtent l="0" t="0" r="8255" b="381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23"/>
                    <a:stretch>
                      <a:fillRect/>
                    </a:stretch>
                  </pic:blipFill>
                  <pic:spPr>
                    <a:xfrm>
                      <a:off x="0" y="0"/>
                      <a:ext cx="5268595" cy="262890"/>
                    </a:xfrm>
                    <a:prstGeom prst="rect">
                      <a:avLst/>
                    </a:prstGeom>
                  </pic:spPr>
                </pic:pic>
              </a:graphicData>
            </a:graphic>
          </wp:inline>
        </w:drawing>
      </w:r>
    </w:p>
    <w:p w14:paraId="18855039">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p>
    <w:p w14:paraId="63B240A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p>
    <w:p w14:paraId="1050CBB9">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p>
    <w:p w14:paraId="3FB36FE2">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kern w:val="2"/>
          <w:sz w:val="21"/>
          <w:szCs w:val="21"/>
          <w:lang w:val="en-US" w:eastAsia="zh" w:bidi="ar"/>
          <w:woUserID w:val="1"/>
        </w:rPr>
      </w:pPr>
      <w:bookmarkStart w:id="26" w:name="_GoBack"/>
      <w:bookmarkEnd w:id="26"/>
      <w:r>
        <w:rPr>
          <w:rFonts w:hint="eastAsia" w:ascii="宋体" w:hAnsi="宋体" w:cs="宋体"/>
          <w:kern w:val="2"/>
          <w:sz w:val="21"/>
          <w:szCs w:val="21"/>
          <w:lang w:val="en-US" w:eastAsia="zh" w:bidi="ar"/>
          <w:woUserID w:val="1"/>
        </w:rPr>
        <w:t>For the ESC parameter tuning software, navigate to the Flash page to proceed with firmware flashing.</w:t>
      </w:r>
    </w:p>
    <w:p w14:paraId="6A637015">
      <w:pPr>
        <w:keepNext w:val="0"/>
        <w:keepLines w:val="0"/>
        <w:widowControl w:val="0"/>
        <w:suppressLineNumbers w:val="0"/>
        <w:spacing w:before="0" w:beforeAutospacing="0" w:after="0" w:afterAutospacing="0" w:line="360" w:lineRule="auto"/>
        <w:ind w:left="0" w:leftChars="0" w:right="0" w:firstLine="0" w:firstLineChars="0"/>
        <w:jc w:val="center"/>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 w:bidi="ar"/>
          <w:woUserID w:val="2"/>
        </w:rPr>
        <w:drawing>
          <wp:inline distT="0" distB="0" distL="114300" distR="114300">
            <wp:extent cx="4308475" cy="5045710"/>
            <wp:effectExtent l="0" t="0" r="15875" b="2540"/>
            <wp:docPr id="62" name="图片 62" descr="/data/weboffice/tmp/webword_1468989793/post_object_image_804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ata/weboffice/tmp/webword_1468989793/post_object_image_80417578"/>
                    <pic:cNvPicPr>
                      <a:picLocks noChangeAspect="1"/>
                    </pic:cNvPicPr>
                  </pic:nvPicPr>
                  <pic:blipFill>
                    <a:blip r:embed="rId24"/>
                    <a:srcRect/>
                    <a:stretch>
                      <a:fillRect/>
                    </a:stretch>
                  </pic:blipFill>
                  <pic:spPr>
                    <a:xfrm>
                      <a:off x="0" y="0"/>
                      <a:ext cx="4308475" cy="5045710"/>
                    </a:xfrm>
                    <a:prstGeom prst="rect">
                      <a:avLst/>
                    </a:prstGeom>
                  </pic:spPr>
                </pic:pic>
              </a:graphicData>
            </a:graphic>
          </wp:inline>
        </w:drawing>
      </w:r>
      <w:r>
        <w:rPr>
          <w:rFonts w:hint="eastAsia" w:ascii="宋体" w:hAnsi="宋体" w:eastAsia="宋体" w:cs="宋体"/>
          <w:kern w:val="2"/>
          <w:sz w:val="21"/>
          <w:szCs w:val="21"/>
          <w:lang w:val="en-US" w:eastAsia="zh" w:bidi="ar"/>
          <w:woUserID w:val="2"/>
        </w:rPr>
        <w:drawing>
          <wp:inline distT="0" distB="0" distL="114300" distR="114300">
            <wp:extent cx="4033520" cy="4695825"/>
            <wp:effectExtent l="0" t="0" r="5080" b="9525"/>
            <wp:docPr id="63" name="图片 63" descr="/data/weboffice/tmp/webword_1468989793/post_object_image_312466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ata/weboffice/tmp/webword_1468989793/post_object_image_3124663956"/>
                    <pic:cNvPicPr>
                      <a:picLocks noChangeAspect="1"/>
                    </pic:cNvPicPr>
                  </pic:nvPicPr>
                  <pic:blipFill>
                    <a:blip r:embed="rId25"/>
                    <a:srcRect/>
                    <a:stretch>
                      <a:fillRect/>
                    </a:stretch>
                  </pic:blipFill>
                  <pic:spPr>
                    <a:xfrm>
                      <a:off x="0" y="0"/>
                      <a:ext cx="4033520" cy="4695825"/>
                    </a:xfrm>
                    <a:prstGeom prst="rect">
                      <a:avLst/>
                    </a:prstGeom>
                  </pic:spPr>
                </pic:pic>
              </a:graphicData>
            </a:graphic>
          </wp:inline>
        </w:drawing>
      </w:r>
    </w:p>
    <w:p w14:paraId="06529DAF">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eastAsia="宋体" w:cs="宋体"/>
          <w:kern w:val="2"/>
          <w:sz w:val="24"/>
          <w:szCs w:val="24"/>
          <w:lang w:val="en-US" w:eastAsia="zh" w:bidi="ar"/>
          <w:woUserID w:val="1"/>
        </w:rPr>
      </w:pPr>
      <w:r>
        <w:rPr>
          <w:rFonts w:hint="eastAsia" w:ascii="宋体" w:hAnsi="宋体" w:cs="宋体"/>
          <w:kern w:val="2"/>
          <w:sz w:val="24"/>
          <w:szCs w:val="24"/>
          <w:lang w:val="en-US" w:eastAsia="zh" w:bidi="ar"/>
          <w:woUserID w:val="1"/>
        </w:rPr>
        <w:t>Click M1, then click “Load Firmware”.In the pop-up window, select the downloaded latest ESC firmware file and double-click to confirm. Click “Flash Firmware” and wait patiently for the progress bar to complete. Click “Send Default Settings” to restore the ESC to default parameters.*This step is strongly recommended when updating firmware across multiple versions. Repeat the above steps for M2, M3 and M4.</w:t>
      </w:r>
    </w:p>
    <w:p w14:paraId="12999EDD">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WARNING!</w:t>
      </w:r>
    </w:p>
    <w:p w14:paraId="034A3E85">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Do NOT use the web-based parameter tuning software.</w:t>
      </w:r>
    </w:p>
    <w:p w14:paraId="2697904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Updating firmware with it may damage the ESC MCU. Multiple such cases have been reported.</w:t>
      </w:r>
    </w:p>
    <w:p w14:paraId="1DBBF6A7">
      <w:pPr>
        <w:keepNext w:val="0"/>
        <w:keepLines w:val="0"/>
        <w:widowControl w:val="0"/>
        <w:suppressLineNumbers w:val="0"/>
        <w:spacing w:before="0" w:beforeAutospacing="0" w:after="0" w:afterAutospacing="0" w:line="360" w:lineRule="auto"/>
        <w:ind w:left="0" w:leftChars="0" w:right="0" w:firstLine="0" w:firstLineChars="0"/>
        <w:jc w:val="both"/>
        <w:rPr>
          <w:rFonts w:hint="eastAsia" w:ascii="宋体" w:hAnsi="宋体" w:cs="宋体"/>
          <w:b/>
          <w:bCs/>
          <w:color w:val="FF0000"/>
          <w:kern w:val="2"/>
          <w:sz w:val="24"/>
          <w:szCs w:val="24"/>
          <w:lang w:val="en-US" w:eastAsia="zh" w:bidi="ar"/>
          <w:woUserID w:val="1"/>
        </w:rPr>
      </w:pPr>
      <w:r>
        <w:rPr>
          <w:rFonts w:hint="eastAsia" w:ascii="宋体" w:hAnsi="宋体" w:cs="宋体"/>
          <w:b/>
          <w:bCs/>
          <w:color w:val="FF0000"/>
          <w:kern w:val="2"/>
          <w:sz w:val="24"/>
          <w:szCs w:val="24"/>
          <w:lang w:val="en-US" w:eastAsia="zh" w:bidi="ar"/>
          <w:woUserID w:val="1"/>
        </w:rPr>
        <w:t>In this situation, the product will require paid factory repair.</w:t>
      </w:r>
    </w:p>
    <w:p w14:paraId="48BC5E86">
      <w:pPr>
        <w:pStyle w:val="2"/>
        <w:numPr>
          <w:ilvl w:val="0"/>
          <w:numId w:val="0"/>
        </w:numPr>
        <w:bidi w:val="0"/>
        <w:ind w:leftChars="0"/>
        <w:rPr>
          <w:rFonts w:hint="eastAsia" w:ascii="宋体" w:hAnsi="宋体" w:eastAsia="宋体" w:cs="宋体"/>
          <w:b/>
          <w:bCs/>
          <w:kern w:val="2"/>
          <w:sz w:val="30"/>
          <w:szCs w:val="30"/>
          <w:lang w:val="en-US" w:eastAsia="zh" w:bidi="ar"/>
          <w:woUserID w:val="1"/>
        </w:rPr>
      </w:pPr>
      <w:r>
        <w:rPr>
          <w:rFonts w:hint="eastAsia" w:ascii="宋体" w:hAnsi="宋体" w:eastAsia="宋体" w:cs="宋体"/>
          <w:b/>
          <w:bCs/>
          <w:kern w:val="2"/>
          <w:sz w:val="30"/>
          <w:szCs w:val="30"/>
          <w:lang w:val="en-US" w:eastAsia="zh" w:bidi="ar"/>
          <w:woUserID w:val="1"/>
        </w:rPr>
        <w:t>5.Parameter settings</w:t>
      </w:r>
    </w:p>
    <w:p w14:paraId="49FA0A47">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For the parameter tuning software and connection instructions, please refer to the section 4 Firmware Update.</w:t>
      </w:r>
    </w:p>
    <w:p w14:paraId="4C3FE1A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8"/>
          <w:szCs w:val="28"/>
          <w:lang w:val="en-US" w:eastAsia="zh" w:bidi="ar"/>
          <w:woUserID w:val="1"/>
        </w:rPr>
      </w:pPr>
      <w:r>
        <w:rPr>
          <w:rFonts w:hint="eastAsia" w:ascii="宋体" w:hAnsi="宋体" w:eastAsia="宋体" w:cs="宋体"/>
          <w:b/>
          <w:bCs/>
          <w:kern w:val="2"/>
          <w:sz w:val="28"/>
          <w:szCs w:val="28"/>
          <w:lang w:val="en-US" w:eastAsia="zh" w:bidi="ar"/>
          <w:woUserID w:val="2"/>
        </w:rPr>
        <w:drawing>
          <wp:inline distT="0" distB="0" distL="114300" distR="114300">
            <wp:extent cx="4419600" cy="5110480"/>
            <wp:effectExtent l="0" t="0" r="0" b="13970"/>
            <wp:docPr id="64" name="图片 64" descr="/data/weboffice/tmp/webword_1468989793/post_object_image_2660059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data/weboffice/tmp/webword_1468989793/post_object_image_2660059795"/>
                    <pic:cNvPicPr>
                      <a:picLocks noChangeAspect="1"/>
                    </pic:cNvPicPr>
                  </pic:nvPicPr>
                  <pic:blipFill>
                    <a:blip r:embed="rId26"/>
                    <a:srcRect/>
                    <a:stretch>
                      <a:fillRect/>
                    </a:stretch>
                  </pic:blipFill>
                  <pic:spPr>
                    <a:xfrm>
                      <a:off x="0" y="0"/>
                      <a:ext cx="4419600" cy="5110480"/>
                    </a:xfrm>
                    <a:prstGeom prst="rect">
                      <a:avLst/>
                    </a:prstGeom>
                  </pic:spPr>
                </pic:pic>
              </a:graphicData>
            </a:graphic>
          </wp:inline>
        </w:drawing>
      </w:r>
    </w:p>
    <w:p w14:paraId="366D71A9">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val="0"/>
          <w:bCs w:val="0"/>
          <w:kern w:val="2"/>
          <w:sz w:val="24"/>
          <w:szCs w:val="24"/>
          <w:lang w:val="en-US" w:eastAsia="zh" w:bidi="ar"/>
          <w:woUserID w:val="1"/>
        </w:rPr>
      </w:pPr>
      <w:r>
        <w:rPr>
          <w:rFonts w:hint="eastAsia" w:ascii="宋体" w:hAnsi="宋体" w:cs="宋体"/>
          <w:b/>
          <w:bCs/>
          <w:kern w:val="2"/>
          <w:sz w:val="24"/>
          <w:szCs w:val="24"/>
          <w:lang w:val="en-US" w:eastAsia="zh" w:bidi="ar"/>
          <w:woUserID w:val="1"/>
        </w:rPr>
        <w:t>parameter setting page</w:t>
      </w:r>
    </w:p>
    <w:p w14:paraId="298B3076">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bCs/>
          <w:kern w:val="2"/>
          <w:sz w:val="24"/>
          <w:szCs w:val="24"/>
          <w:lang w:val="en-US" w:eastAsia="zh" w:bidi="ar"/>
          <w:woUserID w:val="1"/>
        </w:rPr>
      </w:pPr>
      <w:r>
        <w:rPr>
          <w:rFonts w:hint="eastAsia" w:ascii="宋体" w:hAnsi="宋体" w:cs="宋体"/>
          <w:b/>
          <w:bCs/>
          <w:kern w:val="2"/>
          <w:sz w:val="24"/>
          <w:szCs w:val="24"/>
          <w:lang w:val="en-US" w:eastAsia="zh" w:bidi="ar"/>
          <w:woUserID w:val="1"/>
        </w:rPr>
        <w:t>Main Parameters</w:t>
      </w:r>
      <w:r>
        <w:rPr>
          <w:rFonts w:hint="eastAsia" w:ascii="宋体" w:hAnsi="宋体" w:eastAsia="宋体" w:cs="宋体"/>
          <w:b/>
          <w:bCs/>
          <w:kern w:val="2"/>
          <w:sz w:val="24"/>
          <w:szCs w:val="24"/>
          <w:lang w:val="en-US" w:eastAsia="zh" w:bidi="ar"/>
          <w:woUserID w:val="1"/>
        </w:rPr>
        <w:t>：</w:t>
      </w:r>
    </w:p>
    <w:p w14:paraId="5D65F4DA">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KV Value:</w:t>
      </w:r>
      <w:r>
        <w:rPr>
          <w:rFonts w:hint="eastAsia" w:ascii="宋体" w:hAnsi="宋体" w:eastAsia="宋体" w:cs="宋体"/>
          <w:b w:val="0"/>
          <w:bCs w:val="0"/>
          <w:kern w:val="2"/>
          <w:sz w:val="24"/>
          <w:szCs w:val="24"/>
          <w:lang w:val="en-US" w:eastAsia="zh" w:bidi="ar"/>
          <w:woUserID w:val="1"/>
        </w:rPr>
        <w:t xml:space="preserve"> </w:t>
      </w:r>
      <w:r>
        <w:rPr>
          <w:rFonts w:hint="eastAsia" w:ascii="宋体" w:hAnsi="宋体" w:eastAsia="宋体" w:cs="宋体"/>
          <w:b w:val="0"/>
          <w:bCs w:val="0"/>
          <w:color w:val="FF0000"/>
          <w:kern w:val="2"/>
          <w:sz w:val="24"/>
          <w:szCs w:val="24"/>
          <w:lang w:val="en-US" w:eastAsia="zh" w:bidi="ar"/>
          <w:woUserID w:val="1"/>
        </w:rPr>
        <w:t>Must be set close to the motor’s rated KV rating.</w:t>
      </w:r>
      <w:r>
        <w:rPr>
          <w:rFonts w:hint="eastAsia" w:ascii="宋体" w:hAnsi="宋体" w:eastAsia="宋体" w:cs="宋体"/>
          <w:b w:val="0"/>
          <w:bCs w:val="0"/>
          <w:kern w:val="2"/>
          <w:sz w:val="24"/>
          <w:szCs w:val="24"/>
          <w:lang w:val="en-US" w:eastAsia="zh" w:bidi="ar"/>
          <w:woUserID w:val="1"/>
        </w:rPr>
        <w:t xml:space="preserve"> Deviation from the actual KV value shall not exceed 30%. If the KV value setting deviates by more than 100%, the motor may fail to operate normally, and the ESC hardware may even be damaged.</w:t>
      </w:r>
    </w:p>
    <w:p w14:paraId="590615D5">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 xml:space="preserve">Advance Angle: </w:t>
      </w:r>
      <w:r>
        <w:rPr>
          <w:rFonts w:hint="eastAsia" w:ascii="宋体" w:hAnsi="宋体" w:eastAsia="宋体" w:cs="宋体"/>
          <w:b w:val="0"/>
          <w:bCs w:val="0"/>
          <w:color w:val="FF0000"/>
          <w:kern w:val="2"/>
          <w:sz w:val="24"/>
          <w:szCs w:val="24"/>
          <w:lang w:val="en-US" w:eastAsia="zh" w:bidi="ar"/>
          <w:woUserID w:val="1"/>
        </w:rPr>
        <w:t xml:space="preserve">Forbidden to adjust. </w:t>
      </w:r>
      <w:r>
        <w:rPr>
          <w:rFonts w:hint="eastAsia" w:ascii="宋体" w:hAnsi="宋体" w:eastAsia="宋体" w:cs="宋体"/>
          <w:b w:val="0"/>
          <w:bCs w:val="0"/>
          <w:kern w:val="2"/>
          <w:sz w:val="24"/>
          <w:szCs w:val="24"/>
          <w:lang w:val="en-US" w:eastAsia="zh" w:bidi="ar"/>
          <w:woUserID w:val="1"/>
        </w:rPr>
        <w:t>Advanced users may optimize motor efficiency by adjusting the advance angle, but incorrect adjustment will damage the ESC, and such damage is usually irreparable.</w:t>
      </w:r>
    </w:p>
    <w:p w14:paraId="48668E9C">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left"/>
        <w:rPr>
          <w:rFonts w:hint="eastAsia" w:ascii="宋体" w:hAnsi="宋体" w:eastAsia="宋体" w:cs="宋体"/>
          <w:b w:val="0"/>
          <w:bCs w:val="0"/>
          <w:kern w:val="2"/>
          <w:sz w:val="24"/>
          <w:szCs w:val="24"/>
          <w:lang w:val="en-US" w:eastAsia="zh" w:bidi="ar"/>
          <w:woUserID w:val="1"/>
        </w:rPr>
      </w:pPr>
      <w:r>
        <w:rPr>
          <w:rFonts w:hint="eastAsia" w:ascii="宋体" w:hAnsi="宋体" w:eastAsia="宋体" w:cs="宋体"/>
          <w:b/>
          <w:bCs/>
          <w:kern w:val="2"/>
          <w:sz w:val="24"/>
          <w:szCs w:val="24"/>
          <w:lang w:val="en-US" w:eastAsia="zh" w:bidi="ar"/>
          <w:woUserID w:val="1"/>
        </w:rPr>
        <w:t>Stall Protection:</w:t>
      </w:r>
      <w:r>
        <w:rPr>
          <w:rFonts w:hint="eastAsia" w:ascii="宋体" w:hAnsi="宋体" w:eastAsia="宋体" w:cs="宋体"/>
          <w:b w:val="0"/>
          <w:bCs w:val="0"/>
          <w:kern w:val="2"/>
          <w:sz w:val="24"/>
          <w:szCs w:val="24"/>
          <w:lang w:val="en-US" w:eastAsia="zh" w:bidi="ar"/>
          <w:woUserID w:val="1"/>
        </w:rPr>
        <w:t xml:space="preserve"> Can be enabled if using a low-KV motor (KV &lt; 500), or must be enabled if using sine-wave startup.</w:t>
      </w:r>
    </w:p>
    <w:p w14:paraId="546791DD">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4"/>
          <w:szCs w:val="24"/>
          <w:lang w:val="en-US" w:eastAsia="zh" w:bidi="ar"/>
          <w:woUserID w:val="1"/>
        </w:rPr>
        <w:t>Sine-Wave Startup</w:t>
      </w:r>
      <w:r>
        <w:rPr>
          <w:rFonts w:hint="eastAsia" w:ascii="宋体" w:hAnsi="宋体" w:eastAsia="宋体" w:cs="宋体"/>
          <w:b/>
          <w:bCs/>
          <w:kern w:val="2"/>
          <w:sz w:val="21"/>
          <w:szCs w:val="21"/>
          <w:lang w:val="en-US" w:eastAsia="zh" w:bidi="ar"/>
          <w:woUserID w:val="1"/>
        </w:rPr>
        <w:t>:</w:t>
      </w:r>
      <w:r>
        <w:rPr>
          <w:rFonts w:hint="eastAsia" w:ascii="宋体" w:hAnsi="宋体" w:eastAsia="宋体" w:cs="宋体"/>
          <w:kern w:val="2"/>
          <w:sz w:val="21"/>
          <w:szCs w:val="21"/>
          <w:lang w:val="en-US" w:eastAsia="zh" w:bidi="ar"/>
          <w:woUserID w:val="1"/>
        </w:rPr>
        <w:t xml:space="preserve"> Not required for general FPV drones.</w:t>
      </w:r>
    </w:p>
    <w:p w14:paraId="3E89E5F7">
      <w:pPr>
        <w:keepNext w:val="0"/>
        <w:keepLines w:val="0"/>
        <w:widowControl w:val="0"/>
        <w:numPr>
          <w:ilvl w:val="0"/>
          <w:numId w:val="0"/>
        </w:numPr>
        <w:suppressLineNumbers w:val="0"/>
        <w:spacing w:before="0" w:beforeAutospacing="0" w:after="0" w:afterAutospacing="0" w:line="360" w:lineRule="auto"/>
        <w:ind w:leftChars="0" w:right="0" w:rightChars="0"/>
        <w:jc w:val="both"/>
        <w:rPr>
          <w:rFonts w:hint="eastAsia" w:ascii="宋体" w:hAnsi="宋体" w:eastAsia="宋体" w:cs="宋体"/>
          <w:kern w:val="2"/>
          <w:sz w:val="21"/>
          <w:szCs w:val="21"/>
          <w:lang w:val="en-US" w:eastAsia="zh" w:bidi="ar"/>
          <w:woUserID w:val="1"/>
        </w:rPr>
      </w:pPr>
    </w:p>
    <w:bookmarkEnd w:id="6"/>
    <w:bookmarkEnd w:id="7"/>
    <w:bookmarkEnd w:id="8"/>
    <w:p w14:paraId="0D65E44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bCs/>
          <w:kern w:val="2"/>
          <w:sz w:val="28"/>
          <w:szCs w:val="28"/>
          <w:lang w:val="en-US" w:eastAsia="zh-CN" w:bidi="ar"/>
          <w:woUserID w:val="1"/>
        </w:rPr>
      </w:pPr>
      <w:r>
        <w:rPr>
          <w:rFonts w:hint="eastAsia" w:ascii="宋体" w:hAnsi="宋体" w:eastAsia="宋体" w:cs="宋体"/>
          <w:b/>
          <w:bCs/>
          <w:kern w:val="2"/>
          <w:sz w:val="28"/>
          <w:szCs w:val="28"/>
          <w:lang w:val="en-US" w:eastAsia="zh" w:bidi="ar"/>
          <w:woUserID w:val="1"/>
        </w:rPr>
        <w:t>Notes</w:t>
      </w:r>
      <w:r>
        <w:rPr>
          <w:rFonts w:hint="eastAsia" w:ascii="宋体" w:hAnsi="宋体" w:eastAsia="宋体" w:cs="宋体"/>
          <w:b/>
          <w:bCs/>
          <w:kern w:val="2"/>
          <w:sz w:val="28"/>
          <w:szCs w:val="28"/>
          <w:lang w:val="en-US" w:eastAsia="zh-CN" w:bidi="ar"/>
          <w:woUserID w:val="1"/>
        </w:rPr>
        <w:t>：</w:t>
      </w:r>
    </w:p>
    <w:p w14:paraId="581A3959">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1"/>
          <w:szCs w:val="21"/>
          <w:lang w:val="en-US" w:eastAsia="zh-CN" w:bidi="ar"/>
          <w:woUserID w:val="1"/>
        </w:rPr>
      </w:pPr>
      <w:r>
        <w:rPr>
          <w:rFonts w:hint="eastAsia" w:ascii="宋体" w:hAnsi="宋体" w:eastAsia="宋体" w:cs="宋体"/>
          <w:b/>
          <w:bCs/>
          <w:kern w:val="2"/>
          <w:sz w:val="21"/>
          <w:szCs w:val="21"/>
          <w:lang w:val="en-US" w:eastAsia="zh" w:bidi="ar"/>
          <w:woUserID w:val="1"/>
        </w:rPr>
        <w:t>1.</w:t>
      </w:r>
      <w:r>
        <w:rPr>
          <w:rFonts w:hint="eastAsia" w:ascii="宋体" w:hAnsi="宋体" w:cs="宋体"/>
          <w:b/>
          <w:bCs/>
          <w:sz w:val="21"/>
          <w:szCs w:val="21"/>
          <w:lang w:val="en-US" w:eastAsia="zh"/>
          <w:woUserID w:val="1"/>
        </w:rPr>
        <w:t>All ESCs are pre-flashed with the latest official AM32 firmware and tested via multi-voltage rotation before shipment.</w:t>
      </w:r>
    </w:p>
    <w:p w14:paraId="6CA0C32D">
      <w:pPr>
        <w:keepNext w:val="0"/>
        <w:keepLines w:val="0"/>
        <w:widowControl w:val="0"/>
        <w:numPr>
          <w:ilvl w:val="0"/>
          <w:numId w:val="0"/>
        </w:numPr>
        <w:suppressLineNumbers w:val="0"/>
        <w:spacing w:before="0" w:beforeAutospacing="0" w:after="0" w:afterAutospacing="0" w:line="360" w:lineRule="auto"/>
        <w:ind w:right="0" w:rightChars="0"/>
        <w:jc w:val="both"/>
        <w:rPr>
          <w:rFonts w:hint="eastAsia" w:ascii="宋体" w:hAnsi="宋体" w:eastAsia="宋体" w:cs="宋体"/>
          <w:b/>
          <w:bCs/>
          <w:kern w:val="2"/>
          <w:sz w:val="21"/>
          <w:szCs w:val="21"/>
          <w:lang w:val="en-US" w:eastAsia="zh" w:bidi="ar"/>
          <w:woUserID w:val="1"/>
        </w:rPr>
      </w:pPr>
      <w:r>
        <w:rPr>
          <w:rFonts w:hint="eastAsia" w:ascii="宋体" w:hAnsi="宋体" w:eastAsia="宋体" w:cs="宋体"/>
          <w:b/>
          <w:bCs/>
          <w:kern w:val="2"/>
          <w:sz w:val="21"/>
          <w:szCs w:val="21"/>
          <w:lang w:val="en-US" w:eastAsia="zh" w:bidi="ar"/>
          <w:woUserID w:val="1"/>
        </w:rPr>
        <w:t>2.Offline paramteter tuning software is required for firmware flashing.</w:t>
      </w:r>
    </w:p>
    <w:p w14:paraId="7B35A5D3">
      <w:pPr>
        <w:numPr>
          <w:ilvl w:val="0"/>
          <w:numId w:val="0"/>
        </w:numPr>
        <w:spacing w:line="360" w:lineRule="auto"/>
        <w:ind w:leftChars="0"/>
        <w:jc w:val="both"/>
        <w:rPr>
          <w:rFonts w:hint="eastAsia" w:ascii="宋体" w:hAnsi="宋体" w:cs="宋体"/>
          <w:b/>
          <w:bCs/>
          <w:sz w:val="21"/>
          <w:szCs w:val="21"/>
          <w:lang w:val="en-US" w:eastAsia="zh"/>
          <w:woUserID w:val="1"/>
        </w:rPr>
      </w:pPr>
      <w:r>
        <w:rPr>
          <w:rFonts w:hint="eastAsia" w:ascii="宋体" w:hAnsi="宋体" w:cs="宋体"/>
          <w:b/>
          <w:bCs/>
          <w:sz w:val="21"/>
          <w:szCs w:val="21"/>
          <w:lang w:val="en-US" w:eastAsia="zh"/>
          <w:woUserID w:val="1"/>
        </w:rPr>
        <w:t>3.ESCs generate significant heat during operation. To ensure efficient heat dissipation, it is strictly prohibited to apply heat-shrink tubing or waterproof treatment, as such protective measures will impede heat exchange between the ESC and the environment. Damage caused by this will not be covered under warranty.</w:t>
      </w:r>
    </w:p>
    <w:p w14:paraId="685E9D7C">
      <w:pPr>
        <w:numPr>
          <w:ilvl w:val="0"/>
          <w:numId w:val="0"/>
        </w:numPr>
        <w:spacing w:line="360" w:lineRule="auto"/>
        <w:ind w:leftChars="0"/>
        <w:jc w:val="both"/>
        <w:rPr>
          <w:rFonts w:hint="eastAsia" w:ascii="宋体" w:hAnsi="宋体" w:cs="宋体"/>
          <w:b/>
          <w:bCs/>
          <w:sz w:val="21"/>
          <w:szCs w:val="21"/>
          <w:lang w:val="en-US" w:eastAsia="zh"/>
          <w:woUserID w:val="1"/>
        </w:rPr>
      </w:pPr>
      <w:r>
        <w:rPr>
          <w:rFonts w:hint="eastAsia" w:ascii="宋体" w:hAnsi="宋体" w:cs="宋体"/>
          <w:b/>
          <w:bCs/>
          <w:sz w:val="21"/>
          <w:szCs w:val="21"/>
          <w:lang w:val="en-US" w:eastAsia="zh"/>
          <w:woUserID w:val="1"/>
        </w:rPr>
        <w:t>4.When the ESC’s operating environment parameters (e.g., temperature, humidity, air pressure, ventilation) deviate from rated conditions, the current-carrying capacity of its internal power devices will be limited, and the maximum continuous operating current will fall below the nominal value. Sufficient heat dissipation measures must be implemented to ensure stable and reliable operation.</w:t>
      </w:r>
    </w:p>
    <w:p w14:paraId="273DDF9B">
      <w:pPr>
        <w:numPr>
          <w:ilvl w:val="0"/>
          <w:numId w:val="0"/>
        </w:numPr>
        <w:spacing w:line="360" w:lineRule="auto"/>
        <w:ind w:leftChars="0"/>
        <w:jc w:val="both"/>
        <w:rPr>
          <w:rFonts w:hint="eastAsia" w:ascii="宋体" w:hAnsi="宋体" w:cs="宋体"/>
          <w:b/>
          <w:bCs/>
          <w:sz w:val="21"/>
          <w:szCs w:val="21"/>
          <w:lang w:val="en-US" w:eastAsia="zh"/>
          <w:woUserID w:val="1"/>
        </w:rPr>
      </w:pPr>
      <w:r>
        <w:rPr>
          <w:rFonts w:hint="eastAsia" w:ascii="宋体" w:hAnsi="宋体" w:cs="宋体"/>
          <w:b/>
          <w:bCs/>
          <w:sz w:val="21"/>
          <w:szCs w:val="21"/>
          <w:lang w:val="en-US" w:eastAsia="zh"/>
          <w:woUserID w:val="1"/>
        </w:rPr>
        <w:t>5.Take care to prevent the ESC from contacting other conductors (carbon fiber plates, battery plugs, other circuit boards) during installation, as external short circuits may cause damage.</w:t>
      </w:r>
    </w:p>
    <w:p w14:paraId="23DA7F17">
      <w:pPr>
        <w:numPr>
          <w:ilvl w:val="0"/>
          <w:numId w:val="0"/>
        </w:numPr>
        <w:spacing w:line="360" w:lineRule="auto"/>
        <w:ind w:leftChars="0"/>
        <w:jc w:val="both"/>
        <w:rPr>
          <w:rFonts w:hint="eastAsia" w:ascii="宋体" w:hAnsi="宋体" w:cs="宋体"/>
          <w:b/>
          <w:bCs/>
          <w:sz w:val="21"/>
          <w:szCs w:val="21"/>
          <w:lang w:val="en-US" w:eastAsia="zh"/>
          <w:woUserID w:val="1"/>
        </w:rPr>
      </w:pPr>
      <w:r>
        <w:rPr>
          <w:rFonts w:hint="eastAsia" w:ascii="宋体" w:hAnsi="宋体" w:cs="宋体"/>
          <w:b/>
          <w:bCs/>
          <w:sz w:val="21"/>
          <w:szCs w:val="21"/>
          <w:lang w:val="en-US" w:eastAsia="zh"/>
          <w:woUserID w:val="1"/>
        </w:rPr>
        <w:t>6.Signal wires shall be silicone insulated wires. The flight controller connector is of type SH1.0, which is compact. When plugging or unplugging, support the rear of the connector by hand to prevent it from being pulled off.</w:t>
      </w:r>
    </w:p>
    <w:p w14:paraId="4243516F">
      <w:pPr>
        <w:numPr>
          <w:ilvl w:val="0"/>
          <w:numId w:val="0"/>
        </w:numPr>
        <w:spacing w:line="360" w:lineRule="auto"/>
        <w:ind w:leftChars="0"/>
        <w:jc w:val="both"/>
        <w:rPr>
          <w:rFonts w:hint="eastAsia" w:ascii="宋体" w:hAnsi="宋体" w:cs="宋体"/>
          <w:b/>
          <w:bCs/>
          <w:sz w:val="21"/>
          <w:szCs w:val="21"/>
          <w:lang w:val="en-US" w:eastAsia="zh"/>
          <w:woUserID w:val="1"/>
        </w:rPr>
      </w:pPr>
    </w:p>
    <w:p w14:paraId="7E9791BD">
      <w:pPr>
        <w:numPr>
          <w:ilvl w:val="0"/>
          <w:numId w:val="0"/>
        </w:numPr>
        <w:spacing w:line="360" w:lineRule="auto"/>
        <w:ind w:leftChars="0"/>
        <w:jc w:val="both"/>
        <w:rPr>
          <w:rFonts w:hint="eastAsia" w:ascii="宋体" w:hAnsi="宋体" w:cs="宋体"/>
          <w:b/>
          <w:bCs/>
          <w:sz w:val="21"/>
          <w:szCs w:val="21"/>
          <w:lang w:val="en-US" w:eastAsia="zh"/>
          <w:woUserID w:val="1"/>
        </w:rPr>
      </w:pP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16"/>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2B312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145D4A47">
            <w:pPr>
              <w:keepNext w:val="0"/>
              <w:keepLines w:val="0"/>
              <w:widowControl w:val="0"/>
              <w:numPr>
                <w:ilvl w:val="0"/>
                <w:numId w:val="1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634E971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56FD6B7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489C2DF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7CC2BB92">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7"/>
                          <a:stretch>
                            <a:fillRect/>
                          </a:stretch>
                        </pic:blipFill>
                        <pic:spPr>
                          <a:xfrm>
                            <a:off x="0" y="0"/>
                            <a:ext cx="2444750" cy="1499235"/>
                          </a:xfrm>
                          <a:prstGeom prst="rect">
                            <a:avLst/>
                          </a:prstGeom>
                        </pic:spPr>
                      </pic:pic>
                    </a:graphicData>
                  </a:graphic>
                </wp:inline>
              </w:drawing>
            </w:r>
          </w:p>
        </w:tc>
      </w:tr>
      <w:tr w14:paraId="5A1A0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28E59DD">
            <w:pPr>
              <w:keepNext w:val="0"/>
              <w:keepLines w:val="0"/>
              <w:widowControl w:val="0"/>
              <w:numPr>
                <w:ilvl w:val="0"/>
                <w:numId w:val="1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322C1BC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6268FA0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8"/>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5F3D46F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8"/>
                          <a:stretch>
                            <a:fillRect/>
                          </a:stretch>
                        </pic:blipFill>
                        <pic:spPr>
                          <a:xfrm>
                            <a:off x="0" y="0"/>
                            <a:ext cx="2222500" cy="1407795"/>
                          </a:xfrm>
                          <a:prstGeom prst="rect">
                            <a:avLst/>
                          </a:prstGeom>
                        </pic:spPr>
                      </pic:pic>
                    </a:graphicData>
                  </a:graphic>
                </wp:inline>
              </w:drawing>
            </w:r>
          </w:p>
        </w:tc>
      </w:tr>
      <w:tr w14:paraId="14759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4"/>
          <w:wBefore w:w="108" w:type="dxa"/>
        </w:trPr>
        <w:tc>
          <w:tcPr>
            <w:tcW w:w="6505" w:type="dxa"/>
            <w:gridSpan w:val="3"/>
            <w:tcBorders>
              <w:top w:val="nil"/>
              <w:left w:val="nil"/>
              <w:bottom w:val="nil"/>
              <w:right w:val="nil"/>
            </w:tcBorders>
            <w:vAlign w:val="center"/>
          </w:tcPr>
          <w:p w14:paraId="0685B77C">
            <w:pPr>
              <w:keepNext w:val="0"/>
              <w:keepLines w:val="0"/>
              <w:widowControl w:val="0"/>
              <w:numPr>
                <w:ilvl w:val="0"/>
                <w:numId w:val="1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FB1540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27A260B2">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8"/>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4EF5A1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801308D">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9"/>
                          <a:stretch>
                            <a:fillRect/>
                          </a:stretch>
                        </pic:blipFill>
                        <pic:spPr>
                          <a:xfrm>
                            <a:off x="0" y="0"/>
                            <a:ext cx="2288540" cy="1717675"/>
                          </a:xfrm>
                          <a:prstGeom prst="rect">
                            <a:avLst/>
                          </a:prstGeom>
                        </pic:spPr>
                      </pic:pic>
                    </a:graphicData>
                  </a:graphic>
                </wp:inline>
              </w:drawing>
            </w:r>
          </w:p>
        </w:tc>
      </w:tr>
      <w:tr w14:paraId="2C115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16FD745F">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3D5AE074">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2398BA5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8"/>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14A4405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3B148809">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0"/>
                          <a:stretch>
                            <a:fillRect/>
                          </a:stretch>
                        </pic:blipFill>
                        <pic:spPr>
                          <a:xfrm>
                            <a:off x="0" y="0"/>
                            <a:ext cx="2077085" cy="1807210"/>
                          </a:xfrm>
                          <a:prstGeom prst="rect">
                            <a:avLst/>
                          </a:prstGeom>
                        </pic:spPr>
                      </pic:pic>
                    </a:graphicData>
                  </a:graphic>
                </wp:inline>
              </w:drawing>
            </w:r>
          </w:p>
        </w:tc>
      </w:tr>
      <w:tr w14:paraId="0D79D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D2824AB">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7F7130E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DD0EE6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8"/>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290FC8EB">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4C989D83">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1"/>
                          <a:stretch>
                            <a:fillRect/>
                          </a:stretch>
                        </pic:blipFill>
                        <pic:spPr>
                          <a:xfrm>
                            <a:off x="0" y="0"/>
                            <a:ext cx="2303780" cy="1423670"/>
                          </a:xfrm>
                          <a:prstGeom prst="rect">
                            <a:avLst/>
                          </a:prstGeom>
                        </pic:spPr>
                      </pic:pic>
                    </a:graphicData>
                  </a:graphic>
                </wp:inline>
              </w:drawing>
            </w:r>
          </w:p>
        </w:tc>
      </w:tr>
      <w:tr w14:paraId="4FF99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3605D540">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7790C87B">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711BF1E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3EAA90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18F141A0">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2"/>
                          <a:stretch>
                            <a:fillRect/>
                          </a:stretch>
                        </pic:blipFill>
                        <pic:spPr>
                          <a:xfrm>
                            <a:off x="0" y="0"/>
                            <a:ext cx="2347595" cy="2139950"/>
                          </a:xfrm>
                          <a:prstGeom prst="rect">
                            <a:avLst/>
                          </a:prstGeom>
                        </pic:spPr>
                      </pic:pic>
                    </a:graphicData>
                  </a:graphic>
                </wp:inline>
              </w:drawing>
            </w:r>
          </w:p>
        </w:tc>
      </w:tr>
      <w:tr w14:paraId="16E79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070E0014">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50A69DD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40951A8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8"/>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0B69ADE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7C0251B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CA39477">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3"/>
                          <a:stretch>
                            <a:fillRect/>
                          </a:stretch>
                        </pic:blipFill>
                        <pic:spPr>
                          <a:xfrm>
                            <a:off x="0" y="0"/>
                            <a:ext cx="2271395" cy="1911350"/>
                          </a:xfrm>
                          <a:prstGeom prst="rect">
                            <a:avLst/>
                          </a:prstGeom>
                        </pic:spPr>
                      </pic:pic>
                    </a:graphicData>
                  </a:graphic>
                </wp:inline>
              </w:drawing>
            </w:r>
          </w:p>
        </w:tc>
      </w:tr>
      <w:tr w14:paraId="14587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274680E5">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35DA1A3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1884D44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8"/>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4CC83C4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05BAE34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12BA2">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4"/>
                          <a:stretch>
                            <a:fillRect/>
                          </a:stretch>
                        </pic:blipFill>
                        <pic:spPr>
                          <a:xfrm>
                            <a:off x="0" y="0"/>
                            <a:ext cx="2291080" cy="2270760"/>
                          </a:xfrm>
                          <a:prstGeom prst="rect">
                            <a:avLst/>
                          </a:prstGeom>
                        </pic:spPr>
                      </pic:pic>
                    </a:graphicData>
                  </a:graphic>
                </wp:inline>
              </w:drawing>
            </w:r>
          </w:p>
        </w:tc>
      </w:tr>
      <w:tr w14:paraId="7F916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43C2D2A6">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4842541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5F5C590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6D2B8E7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591C46E7">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5"/>
                          <a:stretch>
                            <a:fillRect/>
                          </a:stretch>
                        </pic:blipFill>
                        <pic:spPr>
                          <a:xfrm>
                            <a:off x="0" y="0"/>
                            <a:ext cx="2166620" cy="1800225"/>
                          </a:xfrm>
                          <a:prstGeom prst="rect">
                            <a:avLst/>
                          </a:prstGeom>
                        </pic:spPr>
                      </pic:pic>
                    </a:graphicData>
                  </a:graphic>
                </wp:inline>
              </w:drawing>
            </w:r>
          </w:p>
        </w:tc>
      </w:tr>
      <w:tr w14:paraId="36D8C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BEEC00F">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037EF1F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2D68EC9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3420D24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C220480">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6"/>
                          <a:srcRect b="7356"/>
                          <a:stretch>
                            <a:fillRect/>
                          </a:stretch>
                        </pic:blipFill>
                        <pic:spPr>
                          <a:xfrm>
                            <a:off x="0" y="0"/>
                            <a:ext cx="2417445" cy="1679575"/>
                          </a:xfrm>
                          <a:prstGeom prst="rect">
                            <a:avLst/>
                          </a:prstGeom>
                        </pic:spPr>
                      </pic:pic>
                    </a:graphicData>
                  </a:graphic>
                </wp:inline>
              </w:drawing>
            </w:r>
          </w:p>
        </w:tc>
      </w:tr>
      <w:tr w14:paraId="7C9DE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627156E1">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53BA693F">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5DD97C67">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05E40CA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6726B196">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7"/>
                          <a:stretch>
                            <a:fillRect/>
                          </a:stretch>
                        </pic:blipFill>
                        <pic:spPr>
                          <a:xfrm>
                            <a:off x="0" y="0"/>
                            <a:ext cx="2270760" cy="1748155"/>
                          </a:xfrm>
                          <a:prstGeom prst="rect">
                            <a:avLst/>
                          </a:prstGeom>
                        </pic:spPr>
                      </pic:pic>
                    </a:graphicData>
                  </a:graphic>
                </wp:inline>
              </w:drawing>
            </w:r>
          </w:p>
        </w:tc>
      </w:tr>
      <w:tr w14:paraId="663EE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46107DE">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25AB078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6F00A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8"/>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79463B5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0D77B8DB">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8"/>
                          <a:stretch>
                            <a:fillRect/>
                          </a:stretch>
                        </pic:blipFill>
                        <pic:spPr>
                          <a:xfrm>
                            <a:off x="0" y="0"/>
                            <a:ext cx="2099310" cy="1932305"/>
                          </a:xfrm>
                          <a:prstGeom prst="rect">
                            <a:avLst/>
                          </a:prstGeom>
                        </pic:spPr>
                      </pic:pic>
                    </a:graphicData>
                  </a:graphic>
                </wp:inline>
              </w:drawing>
            </w:r>
          </w:p>
        </w:tc>
      </w:tr>
      <w:tr w14:paraId="4DE99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2AEF5A52">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16B41DB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36DD0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44B2530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4A53716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EDF11C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9"/>
                          <a:stretch>
                            <a:fillRect/>
                          </a:stretch>
                        </pic:blipFill>
                        <pic:spPr>
                          <a:xfrm>
                            <a:off x="0" y="0"/>
                            <a:ext cx="2243455" cy="1953895"/>
                          </a:xfrm>
                          <a:prstGeom prst="rect">
                            <a:avLst/>
                          </a:prstGeom>
                        </pic:spPr>
                      </pic:pic>
                    </a:graphicData>
                  </a:graphic>
                </wp:inline>
              </w:drawing>
            </w:r>
          </w:p>
        </w:tc>
      </w:tr>
      <w:tr w14:paraId="5A8A5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1E81D23A">
            <w:pPr>
              <w:keepNext w:val="0"/>
              <w:keepLines w:val="0"/>
              <w:widowControl w:val="0"/>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4FE001C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4789C792">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2B2FB5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08709293">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2FD169DA">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0"/>
                          <a:stretch>
                            <a:fillRect/>
                          </a:stretch>
                        </pic:blipFill>
                        <pic:spPr>
                          <a:xfrm>
                            <a:off x="0" y="0"/>
                            <a:ext cx="2301240" cy="1976120"/>
                          </a:xfrm>
                          <a:prstGeom prst="rect">
                            <a:avLst/>
                          </a:prstGeom>
                        </pic:spPr>
                      </pic:pic>
                    </a:graphicData>
                  </a:graphic>
                </wp:inline>
              </w:drawing>
            </w:r>
          </w:p>
        </w:tc>
      </w:tr>
      <w:tr w14:paraId="068B5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2"/>
          <w:gridAfter w:val="4"/>
          <w:wBefore w:w="21" w:type="dxa"/>
          <w:wAfter w:w="252" w:type="dxa"/>
        </w:trPr>
        <w:tc>
          <w:tcPr>
            <w:tcW w:w="6592" w:type="dxa"/>
            <w:gridSpan w:val="5"/>
            <w:tcBorders>
              <w:top w:val="nil"/>
              <w:left w:val="nil"/>
              <w:bottom w:val="nil"/>
              <w:right w:val="nil"/>
            </w:tcBorders>
            <w:vAlign w:val="center"/>
          </w:tcPr>
          <w:p w14:paraId="514265C0">
            <w:pPr>
              <w:keepNext w:val="0"/>
              <w:keepLines w:val="0"/>
              <w:widowControl w:val="0"/>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3E635BB1">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75F6DDA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31B9B7C5">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354181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41"/>
                          <a:stretch>
                            <a:fillRect/>
                          </a:stretch>
                        </pic:blipFill>
                        <pic:spPr>
                          <a:xfrm>
                            <a:off x="0" y="0"/>
                            <a:ext cx="2143125" cy="1800225"/>
                          </a:xfrm>
                          <a:prstGeom prst="rect">
                            <a:avLst/>
                          </a:prstGeom>
                        </pic:spPr>
                      </pic:pic>
                    </a:graphicData>
                  </a:graphic>
                </wp:inline>
              </w:drawing>
            </w:r>
          </w:p>
        </w:tc>
      </w:tr>
      <w:tr w14:paraId="1604D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C68CE72">
            <w:pPr>
              <w:keepNext w:val="0"/>
              <w:keepLines w:val="0"/>
              <w:widowControl w:val="0"/>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7D54BFDE">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3436D408">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5728E732">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8162509">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42"/>
                          <a:stretch>
                            <a:fillRect/>
                          </a:stretch>
                        </pic:blipFill>
                        <pic:spPr>
                          <a:xfrm>
                            <a:off x="0" y="0"/>
                            <a:ext cx="2077720" cy="1828800"/>
                          </a:xfrm>
                          <a:prstGeom prst="rect">
                            <a:avLst/>
                          </a:prstGeom>
                        </pic:spPr>
                      </pic:pic>
                    </a:graphicData>
                  </a:graphic>
                </wp:inline>
              </w:drawing>
            </w:r>
          </w:p>
        </w:tc>
      </w:tr>
      <w:tr w14:paraId="16BF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787BEA1A">
            <w:pPr>
              <w:keepNext w:val="0"/>
              <w:keepLines w:val="0"/>
              <w:widowControl w:val="0"/>
              <w:numPr>
                <w:ilvl w:val="0"/>
                <w:numId w:val="1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4B583D0A">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8"/>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1F6FC414">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8"/>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4104FF0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43"/>
                          <a:srcRect l="3556"/>
                          <a:stretch>
                            <a:fillRect/>
                          </a:stretch>
                        </pic:blipFill>
                        <pic:spPr>
                          <a:xfrm>
                            <a:off x="0" y="0"/>
                            <a:ext cx="2066925" cy="1581150"/>
                          </a:xfrm>
                          <a:prstGeom prst="rect">
                            <a:avLst/>
                          </a:prstGeom>
                        </pic:spPr>
                      </pic:pic>
                    </a:graphicData>
                  </a:graphic>
                </wp:inline>
              </w:drawing>
            </w:r>
          </w:p>
        </w:tc>
      </w:tr>
      <w:tr w14:paraId="7D5F3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782B174">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ACB6BA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22FCE9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8"/>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542B28D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986FC1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4"/>
                          <a:srcRect l="14503" r="19777"/>
                          <a:stretch>
                            <a:fillRect/>
                          </a:stretch>
                        </pic:blipFill>
                        <pic:spPr>
                          <a:xfrm>
                            <a:off x="0" y="0"/>
                            <a:ext cx="1732280" cy="1976120"/>
                          </a:xfrm>
                          <a:prstGeom prst="rect">
                            <a:avLst/>
                          </a:prstGeom>
                        </pic:spPr>
                      </pic:pic>
                    </a:graphicData>
                  </a:graphic>
                </wp:inline>
              </w:drawing>
            </w:r>
          </w:p>
        </w:tc>
      </w:tr>
      <w:tr w14:paraId="0D145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7108C6F">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4D42F258">
            <w:pPr>
              <w:pStyle w:val="14"/>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22C88E4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3F569CA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8"/>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569C4DD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7D1C975F">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5"/>
                          <a:srcRect r="3828"/>
                          <a:stretch>
                            <a:fillRect/>
                          </a:stretch>
                        </pic:blipFill>
                        <pic:spPr>
                          <a:xfrm>
                            <a:off x="0" y="0"/>
                            <a:ext cx="1914525" cy="1857375"/>
                          </a:xfrm>
                          <a:prstGeom prst="rect">
                            <a:avLst/>
                          </a:prstGeom>
                        </pic:spPr>
                      </pic:pic>
                    </a:graphicData>
                  </a:graphic>
                </wp:inline>
              </w:drawing>
            </w:r>
          </w:p>
        </w:tc>
      </w:tr>
      <w:tr w14:paraId="613A6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F06672F">
            <w:pPr>
              <w:keepNext w:val="0"/>
              <w:keepLines w:val="0"/>
              <w:widowControl w:val="0"/>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5B8D34C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21EA61E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8"/>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44C74B3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0BA2948">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6"/>
                          <a:stretch>
                            <a:fillRect/>
                          </a:stretch>
                        </pic:blipFill>
                        <pic:spPr>
                          <a:xfrm>
                            <a:off x="0" y="0"/>
                            <a:ext cx="2159000" cy="1783080"/>
                          </a:xfrm>
                          <a:prstGeom prst="rect">
                            <a:avLst/>
                          </a:prstGeom>
                        </pic:spPr>
                      </pic:pic>
                    </a:graphicData>
                  </a:graphic>
                </wp:inline>
              </w:drawing>
            </w:r>
          </w:p>
        </w:tc>
      </w:tr>
      <w:tr w14:paraId="68624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AF87BC">
            <w:pPr>
              <w:pStyle w:val="2"/>
              <w:keepNext w:val="0"/>
              <w:keepLines w:val="0"/>
              <w:widowControl/>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11" w:name="_Toc633974011"/>
            <w:bookmarkStart w:id="12" w:name="_Toc734492700"/>
            <w:bookmarkStart w:id="13"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11"/>
          <w:bookmarkEnd w:id="12"/>
          <w:bookmarkEnd w:id="13"/>
          <w:p w14:paraId="00970E85">
            <w:pPr>
              <w:pStyle w:val="1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5D6CCC69">
            <w:pPr>
              <w:pStyle w:val="1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8"/>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66D2E0F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27508141">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7"/>
                          <a:stretch>
                            <a:fillRect/>
                          </a:stretch>
                        </pic:blipFill>
                        <pic:spPr>
                          <a:xfrm>
                            <a:off x="0" y="0"/>
                            <a:ext cx="2148205" cy="1318260"/>
                          </a:xfrm>
                          <a:prstGeom prst="rect">
                            <a:avLst/>
                          </a:prstGeom>
                        </pic:spPr>
                      </pic:pic>
                    </a:graphicData>
                  </a:graphic>
                </wp:inline>
              </w:drawing>
            </w:r>
          </w:p>
        </w:tc>
      </w:tr>
      <w:tr w14:paraId="4C5FB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1400A17C">
            <w:pPr>
              <w:pStyle w:val="2"/>
              <w:keepNext w:val="0"/>
              <w:keepLines w:val="0"/>
              <w:widowControl/>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2303E4C3">
            <w:pPr>
              <w:pStyle w:val="1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79B8A58B">
            <w:pPr>
              <w:pStyle w:val="1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8"/>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5F70FEF6">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54E1CD14">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3A52FFE7">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8"/>
                          <a:stretch>
                            <a:fillRect/>
                          </a:stretch>
                        </pic:blipFill>
                        <pic:spPr>
                          <a:xfrm>
                            <a:off x="0" y="0"/>
                            <a:ext cx="2348230" cy="1760855"/>
                          </a:xfrm>
                          <a:prstGeom prst="rect">
                            <a:avLst/>
                          </a:prstGeom>
                        </pic:spPr>
                      </pic:pic>
                    </a:graphicData>
                  </a:graphic>
                </wp:inline>
              </w:drawing>
            </w:r>
          </w:p>
        </w:tc>
      </w:tr>
      <w:tr w14:paraId="02EDC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B17617B">
            <w:pPr>
              <w:pStyle w:val="2"/>
              <w:keepNext w:val="0"/>
              <w:keepLines w:val="0"/>
              <w:widowControl/>
              <w:numPr>
                <w:ilvl w:val="0"/>
                <w:numId w:val="10"/>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C0E3828">
            <w:pPr>
              <w:pStyle w:val="1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4275C8C6">
            <w:pPr>
              <w:pStyle w:val="1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8"/>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380B5D40">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0060DD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9"/>
                          <a:stretch>
                            <a:fillRect/>
                          </a:stretch>
                        </pic:blipFill>
                        <pic:spPr>
                          <a:xfrm>
                            <a:off x="0" y="0"/>
                            <a:ext cx="2133600" cy="1598930"/>
                          </a:xfrm>
                          <a:prstGeom prst="rect">
                            <a:avLst/>
                          </a:prstGeom>
                        </pic:spPr>
                      </pic:pic>
                    </a:graphicData>
                  </a:graphic>
                </wp:inline>
              </w:drawing>
            </w:r>
          </w:p>
        </w:tc>
      </w:tr>
      <w:tr w14:paraId="1F776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5DED1B4">
            <w:pPr>
              <w:pStyle w:val="2"/>
              <w:keepNext w:val="0"/>
              <w:keepLines w:val="0"/>
              <w:widowControl/>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4" w:name="_Toc1845265186"/>
            <w:bookmarkStart w:id="15" w:name="_Toc1081692548"/>
            <w:bookmarkStart w:id="16"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14"/>
            <w:bookmarkEnd w:id="15"/>
            <w:bookmarkEnd w:id="16"/>
            <w:r>
              <w:rPr>
                <w:rFonts w:hint="eastAsia" w:ascii="宋体" w:hAnsi="宋体" w:eastAsia="宋体" w:cs="宋体"/>
                <w:b w:val="0"/>
                <w:kern w:val="2"/>
                <w:sz w:val="24"/>
                <w:szCs w:val="24"/>
                <w:lang w:val="en-US" w:eastAsia="zh" w:bidi="ar"/>
                <w:woUserID w:val="1"/>
              </w:rPr>
              <w:t>ESC Programmer</w:t>
            </w:r>
          </w:p>
          <w:p w14:paraId="19367A0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7" w:name="_Toc1137231261"/>
            <w:bookmarkStart w:id="18" w:name="_Toc1598250576"/>
            <w:bookmarkStart w:id="19" w:name="_Toc138773931"/>
            <w:r>
              <w:rPr>
                <w:rFonts w:hint="eastAsia" w:ascii="宋体" w:hAnsi="宋体" w:cs="宋体"/>
                <w:kern w:val="2"/>
                <w:sz w:val="24"/>
                <w:szCs w:val="24"/>
                <w:lang w:val="en-US" w:eastAsia="zh"/>
                <w:woUserID w:val="1"/>
              </w:rPr>
              <w:t>Supports BL, BL32, AM32. Simple and easy to use.</w:t>
            </w:r>
          </w:p>
          <w:p w14:paraId="73B1004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8"/>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17"/>
          <w:bookmarkEnd w:id="18"/>
          <w:bookmarkEnd w:id="19"/>
          <w:p w14:paraId="51E8DC5C">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5CE1EC9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0"/>
                          <a:stretch>
                            <a:fillRect/>
                          </a:stretch>
                        </pic:blipFill>
                        <pic:spPr>
                          <a:xfrm>
                            <a:off x="0" y="0"/>
                            <a:ext cx="2194560" cy="2194560"/>
                          </a:xfrm>
                          <a:prstGeom prst="rect">
                            <a:avLst/>
                          </a:prstGeom>
                        </pic:spPr>
                      </pic:pic>
                    </a:graphicData>
                  </a:graphic>
                </wp:inline>
              </w:drawing>
            </w:r>
          </w:p>
        </w:tc>
      </w:tr>
      <w:tr w14:paraId="712F3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3D1F940B">
            <w:pPr>
              <w:pStyle w:val="2"/>
              <w:keepNext w:val="0"/>
              <w:keepLines w:val="0"/>
              <w:widowControl/>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20" w:name="_Toc1938954952"/>
            <w:bookmarkStart w:id="21" w:name="_Toc1164452091"/>
            <w:bookmarkStart w:id="22"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20"/>
            <w:bookmarkEnd w:id="21"/>
            <w:bookmarkEnd w:id="22"/>
            <w:r>
              <w:rPr>
                <w:rFonts w:hint="eastAsia" w:ascii="宋体" w:hAnsi="宋体" w:cs="宋体"/>
                <w:b w:val="0"/>
                <w:kern w:val="2"/>
                <w:sz w:val="24"/>
                <w:szCs w:val="24"/>
                <w:lang w:val="en-US" w:eastAsia="zh" w:bidi="ar"/>
                <w:woUserID w:val="1"/>
              </w:rPr>
              <w:t>Digital Airspeed Sensor without Pitot Tube</w:t>
            </w:r>
          </w:p>
          <w:p w14:paraId="7773A5E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23" w:name="_Toc508522144"/>
            <w:bookmarkStart w:id="24" w:name="_Toc714143700"/>
            <w:bookmarkStart w:id="25"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439558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5748E9B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23"/>
          <w:bookmarkEnd w:id="24"/>
          <w:bookmarkEnd w:id="25"/>
          <w:p w14:paraId="418A1D66">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06ED2F3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1"/>
                          <a:stretch>
                            <a:fillRect/>
                          </a:stretch>
                        </pic:blipFill>
                        <pic:spPr>
                          <a:xfrm>
                            <a:off x="0" y="0"/>
                            <a:ext cx="2137410" cy="2222500"/>
                          </a:xfrm>
                          <a:prstGeom prst="rect">
                            <a:avLst/>
                          </a:prstGeom>
                        </pic:spPr>
                      </pic:pic>
                    </a:graphicData>
                  </a:graphic>
                </wp:inline>
              </w:drawing>
            </w:r>
          </w:p>
        </w:tc>
      </w:tr>
      <w:tr w14:paraId="07AE4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8A71818">
            <w:pPr>
              <w:pStyle w:val="2"/>
              <w:keepNext w:val="0"/>
              <w:keepLines w:val="0"/>
              <w:widowControl/>
              <w:numPr>
                <w:ilvl w:val="0"/>
                <w:numId w:val="1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643078C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59CC9BE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8"/>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6E3ECF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49F9A75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2"/>
                          <a:stretch>
                            <a:fillRect/>
                          </a:stretch>
                        </pic:blipFill>
                        <pic:spPr>
                          <a:xfrm>
                            <a:off x="0" y="0"/>
                            <a:ext cx="2136775" cy="2056765"/>
                          </a:xfrm>
                          <a:prstGeom prst="rect">
                            <a:avLst/>
                          </a:prstGeom>
                        </pic:spPr>
                      </pic:pic>
                    </a:graphicData>
                  </a:graphic>
                </wp:inline>
              </w:drawing>
            </w:r>
          </w:p>
        </w:tc>
      </w:tr>
    </w:tbl>
    <w:p w14:paraId="4D5C9C76">
      <w:pPr>
        <w:keepNext w:val="0"/>
        <w:keepLines w:val="0"/>
        <w:widowControl w:val="0"/>
        <w:suppressLineNumbers w:val="0"/>
        <w:autoSpaceDE w:val="0"/>
        <w:autoSpaceDN/>
        <w:spacing w:before="0" w:beforeAutospacing="0" w:after="0" w:afterAutospacing="0" w:line="360" w:lineRule="auto"/>
        <w:ind w:left="0" w:right="0"/>
        <w:jc w:val="both"/>
        <w:rPr>
          <w:rFonts w:hint="eastAsia" w:ascii="宋体" w:hAnsi="宋体" w:eastAsia="宋体" w:cs="宋体"/>
          <w:lang w:eastAsia="zh"/>
          <w:woUserID w:val="1"/>
        </w:rPr>
      </w:pPr>
    </w:p>
    <w:sectPr>
      <w:head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EB20C">
    <w:pPr>
      <w:keepNext w:val="0"/>
      <w:keepLines w:val="0"/>
      <w:widowControl w:val="0"/>
      <w:suppressLineNumbers w:val="0"/>
      <w:spacing w:before="0" w:beforeAutospacing="0" w:after="0" w:afterAutospacing="0"/>
      <w:ind w:left="0" w:right="0"/>
      <w:jc w:val="both"/>
      <w:rPr>
        <w:woUserID w:val="1"/>
      </w:rPr>
    </w:pPr>
    <w:r>
      <w:rPr>
        <w:rFonts w:hint="eastAsia"/>
        <w:lang w:eastAsia="zh"/>
        <w:woUserID w:val="1"/>
      </w:rPr>
      <w:drawing>
        <wp:inline distT="0" distB="0" distL="114300" distR="114300">
          <wp:extent cx="1524000" cy="581025"/>
          <wp:effectExtent l="0" t="0" r="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
                  <a:stretch>
                    <a:fillRect/>
                  </a:stretch>
                </pic:blipFill>
                <pic:spPr>
                  <a:xfrm>
                    <a:off x="0" y="0"/>
                    <a:ext cx="1524000" cy="581025"/>
                  </a:xfrm>
                  <a:prstGeom prst="rect">
                    <a:avLst/>
                  </a:prstGeom>
                </pic:spPr>
              </pic:pic>
            </a:graphicData>
          </a:graphic>
        </wp:inline>
      </w:drawing>
    </w:r>
    <w:r>
      <w:rPr>
        <w:rFonts w:hint="eastAsia"/>
        <w:lang w:eastAsia="zh"/>
        <w:woUserID w:val="1"/>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37B344"/>
    <w:multiLevelType w:val="multilevel"/>
    <w:tmpl w:val="9337B344"/>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DE5CE9D5"/>
    <w:multiLevelType w:val="singleLevel"/>
    <w:tmpl w:val="DE5CE9D5"/>
    <w:lvl w:ilvl="0" w:tentative="0">
      <w:start w:val="1"/>
      <w:numFmt w:val="decimal"/>
      <w:suff w:val="space"/>
      <w:lvlText w:val="%1."/>
      <w:lvlJc w:val="left"/>
    </w:lvl>
  </w:abstractNum>
  <w:abstractNum w:abstractNumId="2">
    <w:nsid w:val="E5AECB4F"/>
    <w:multiLevelType w:val="singleLevel"/>
    <w:tmpl w:val="E5AECB4F"/>
    <w:lvl w:ilvl="0" w:tentative="0">
      <w:start w:val="2"/>
      <w:numFmt w:val="decimal"/>
      <w:suff w:val="nothing"/>
      <w:lvlText w:val="（%1）"/>
      <w:lvlJc w:val="left"/>
    </w:lvl>
  </w:abstractNum>
  <w:abstractNum w:abstractNumId="3">
    <w:nsid w:val="E5B5B10C"/>
    <w:multiLevelType w:val="singleLevel"/>
    <w:tmpl w:val="E5B5B10C"/>
    <w:lvl w:ilvl="0" w:tentative="0">
      <w:start w:val="1"/>
      <w:numFmt w:val="decimal"/>
      <w:suff w:val="nothing"/>
      <w:lvlText w:val="%1）"/>
      <w:lvlJc w:val="left"/>
    </w:lvl>
  </w:abstractNum>
  <w:abstractNum w:abstractNumId="4">
    <w:nsid w:val="FA74F97D"/>
    <w:multiLevelType w:val="singleLevel"/>
    <w:tmpl w:val="FA74F97D"/>
    <w:lvl w:ilvl="0" w:tentative="0">
      <w:start w:val="1"/>
      <w:numFmt w:val="decimal"/>
      <w:suff w:val="nothing"/>
      <w:lvlText w:val="（%1）"/>
      <w:lvlJc w:val="left"/>
    </w:lvl>
  </w:abstractNum>
  <w:abstractNum w:abstractNumId="5">
    <w:nsid w:val="FEAF84F6"/>
    <w:multiLevelType w:val="multilevel"/>
    <w:tmpl w:val="FEAF84F6"/>
    <w:lvl w:ilvl="0" w:tentative="0">
      <w:start w:val="1"/>
      <w:numFmt w:val="bullet"/>
      <w:lvlText w:val=""/>
      <w:lvlJc w:val="left"/>
      <w:pPr>
        <w:ind w:left="420" w:hanging="420"/>
      </w:pPr>
      <w:rPr>
        <w:rFonts w:hint="default" w:ascii="Wingdings" w:hAnsi="Wingdings" w:cs="Wingdings"/>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6">
    <w:nsid w:val="FEC0214F"/>
    <w:multiLevelType w:val="multilevel"/>
    <w:tmpl w:val="FEC0214F"/>
    <w:lvl w:ilvl="0" w:tentative="0">
      <w:start w:val="1"/>
      <w:numFmt w:val="chineseCounting"/>
      <w:pStyle w:val="2"/>
      <w:suff w:val="nothing"/>
      <w:lvlText w:val="%1、"/>
      <w:lvlJc w:val="left"/>
      <w:pPr>
        <w:ind w:left="0" w:firstLine="0"/>
      </w:pPr>
      <w:rPr>
        <w:rFonts w:hint="eastAsia"/>
      </w:rPr>
    </w:lvl>
    <w:lvl w:ilvl="1" w:tentative="0">
      <w:start w:val="1"/>
      <w:numFmt w:val="chineseCounting"/>
      <w:pStyle w:val="3"/>
      <w:suff w:val="nothing"/>
      <w:lvlText w:val="（%2）"/>
      <w:lvlJc w:val="left"/>
      <w:pPr>
        <w:ind w:left="0" w:firstLine="0"/>
      </w:pPr>
      <w:rPr>
        <w:rFonts w:hint="eastAsia"/>
      </w:rPr>
    </w:lvl>
    <w:lvl w:ilvl="2" w:tentative="0">
      <w:start w:val="1"/>
      <w:numFmt w:val="decimal"/>
      <w:pStyle w:val="4"/>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7">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8">
    <w:nsid w:val="4BFF19A9"/>
    <w:multiLevelType w:val="singleLevel"/>
    <w:tmpl w:val="4BFF19A9"/>
    <w:lvl w:ilvl="0" w:tentative="0">
      <w:start w:val="1"/>
      <w:numFmt w:val="decimal"/>
      <w:suff w:val="nothing"/>
      <w:lvlText w:val="%1）"/>
      <w:lvlJc w:val="left"/>
    </w:lvl>
  </w:abstractNum>
  <w:abstractNum w:abstractNumId="9">
    <w:nsid w:val="7FFB4589"/>
    <w:multiLevelType w:val="multilevel"/>
    <w:tmpl w:val="7FFB4589"/>
    <w:lvl w:ilvl="0" w:tentative="0">
      <w:start w:val="1"/>
      <w:numFmt w:val="decimal"/>
      <w:lvlText w:val="%1."/>
      <w:lvlJc w:val="left"/>
      <w:pPr>
        <w:tabs>
          <w:tab w:val="left" w:pos="425"/>
        </w:tabs>
        <w:ind w:left="425" w:leftChars="0" w:hanging="425" w:firstLineChars="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6"/>
  </w:num>
  <w:num w:numId="2">
    <w:abstractNumId w:val="8"/>
  </w:num>
  <w:num w:numId="3">
    <w:abstractNumId w:val="3"/>
  </w:num>
  <w:num w:numId="4">
    <w:abstractNumId w:val="9"/>
  </w:num>
  <w:num w:numId="5">
    <w:abstractNumId w:val="0"/>
  </w:num>
  <w:num w:numId="6">
    <w:abstractNumId w:val="5"/>
  </w:num>
  <w:num w:numId="7">
    <w:abstractNumId w:val="1"/>
  </w:num>
  <w:num w:numId="8">
    <w:abstractNumId w:val="4"/>
  </w:num>
  <w:num w:numId="9">
    <w:abstractNumId w:val="2"/>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A3312FE"/>
    <w:rsid w:val="0AFF3AED"/>
    <w:rsid w:val="165D4C2F"/>
    <w:rsid w:val="17D93A2D"/>
    <w:rsid w:val="18FFFAA6"/>
    <w:rsid w:val="19FF0319"/>
    <w:rsid w:val="1AFF6D6B"/>
    <w:rsid w:val="1DFE85E0"/>
    <w:rsid w:val="1FB69151"/>
    <w:rsid w:val="23F6BA24"/>
    <w:rsid w:val="255F7B7B"/>
    <w:rsid w:val="25FF5A23"/>
    <w:rsid w:val="267EB05F"/>
    <w:rsid w:val="29C9C943"/>
    <w:rsid w:val="2AED66B6"/>
    <w:rsid w:val="2BED5F88"/>
    <w:rsid w:val="2BF3DD0E"/>
    <w:rsid w:val="2CFF12CA"/>
    <w:rsid w:val="2D17C6C5"/>
    <w:rsid w:val="2F5E255A"/>
    <w:rsid w:val="337CCE6C"/>
    <w:rsid w:val="33DE6A1A"/>
    <w:rsid w:val="33FF1EEF"/>
    <w:rsid w:val="35FF31BB"/>
    <w:rsid w:val="37FC8D16"/>
    <w:rsid w:val="399B15F4"/>
    <w:rsid w:val="39DF8847"/>
    <w:rsid w:val="3AFAAD58"/>
    <w:rsid w:val="3B8F4205"/>
    <w:rsid w:val="3BE60452"/>
    <w:rsid w:val="3BFF6224"/>
    <w:rsid w:val="3DBFD956"/>
    <w:rsid w:val="3DC74317"/>
    <w:rsid w:val="3DFB4C62"/>
    <w:rsid w:val="3DFE2D56"/>
    <w:rsid w:val="3E72F651"/>
    <w:rsid w:val="3EB1B48F"/>
    <w:rsid w:val="3F7D9FA1"/>
    <w:rsid w:val="3FACC699"/>
    <w:rsid w:val="3FBE6FFB"/>
    <w:rsid w:val="3FE67374"/>
    <w:rsid w:val="3FF55615"/>
    <w:rsid w:val="3FFB32C3"/>
    <w:rsid w:val="4AB9D846"/>
    <w:rsid w:val="4BD67EA2"/>
    <w:rsid w:val="4BDF43C7"/>
    <w:rsid w:val="4C23E04B"/>
    <w:rsid w:val="4D7EEF19"/>
    <w:rsid w:val="4DF7B5DA"/>
    <w:rsid w:val="4F6F4008"/>
    <w:rsid w:val="4FE76E16"/>
    <w:rsid w:val="508FE2C6"/>
    <w:rsid w:val="546F5D23"/>
    <w:rsid w:val="57E73EE6"/>
    <w:rsid w:val="58455D95"/>
    <w:rsid w:val="5A3D3224"/>
    <w:rsid w:val="5AFF831E"/>
    <w:rsid w:val="5B398CAF"/>
    <w:rsid w:val="5B79442F"/>
    <w:rsid w:val="5B8FD5BD"/>
    <w:rsid w:val="5BD7EAB0"/>
    <w:rsid w:val="5BFDA6D1"/>
    <w:rsid w:val="5BFFF5A5"/>
    <w:rsid w:val="5CAC783F"/>
    <w:rsid w:val="5CBD90FA"/>
    <w:rsid w:val="5D7F4776"/>
    <w:rsid w:val="5D7FF308"/>
    <w:rsid w:val="5DBE17ED"/>
    <w:rsid w:val="5DEF6988"/>
    <w:rsid w:val="5DF79903"/>
    <w:rsid w:val="5DFF3D8F"/>
    <w:rsid w:val="5DFF7D86"/>
    <w:rsid w:val="5DFFFB47"/>
    <w:rsid w:val="5E3F09BF"/>
    <w:rsid w:val="5EFC4B7B"/>
    <w:rsid w:val="5F3FD6A4"/>
    <w:rsid w:val="5F6FC83F"/>
    <w:rsid w:val="5F6FF61C"/>
    <w:rsid w:val="5F77E50C"/>
    <w:rsid w:val="5FD34154"/>
    <w:rsid w:val="5FDD533C"/>
    <w:rsid w:val="5FE99812"/>
    <w:rsid w:val="5FEBF0C9"/>
    <w:rsid w:val="5FF62E5B"/>
    <w:rsid w:val="5FFD4A73"/>
    <w:rsid w:val="5FFE7F9C"/>
    <w:rsid w:val="5FFE862D"/>
    <w:rsid w:val="5FFF2671"/>
    <w:rsid w:val="5FFF92AF"/>
    <w:rsid w:val="665FF00A"/>
    <w:rsid w:val="66FD7B9D"/>
    <w:rsid w:val="673F3236"/>
    <w:rsid w:val="68BFD0FB"/>
    <w:rsid w:val="69DFAB47"/>
    <w:rsid w:val="69F25BB9"/>
    <w:rsid w:val="6AFB1D3D"/>
    <w:rsid w:val="6B57BC5C"/>
    <w:rsid w:val="6BBA2277"/>
    <w:rsid w:val="6BBDF0CF"/>
    <w:rsid w:val="6BCF811B"/>
    <w:rsid w:val="6BDBACB6"/>
    <w:rsid w:val="6CEF1D71"/>
    <w:rsid w:val="6E77D5DA"/>
    <w:rsid w:val="6E8FB68E"/>
    <w:rsid w:val="6EF72869"/>
    <w:rsid w:val="6EFF8B3A"/>
    <w:rsid w:val="6EFFC9DD"/>
    <w:rsid w:val="6F556AB2"/>
    <w:rsid w:val="6F78EFEB"/>
    <w:rsid w:val="6FAEC6FA"/>
    <w:rsid w:val="6FBB7B34"/>
    <w:rsid w:val="6FDF6683"/>
    <w:rsid w:val="6FF73265"/>
    <w:rsid w:val="6FFD6DA0"/>
    <w:rsid w:val="6FFD8C7C"/>
    <w:rsid w:val="6FFDD640"/>
    <w:rsid w:val="6FFE0B59"/>
    <w:rsid w:val="70CD4983"/>
    <w:rsid w:val="71FF9D2F"/>
    <w:rsid w:val="74B70498"/>
    <w:rsid w:val="768F551B"/>
    <w:rsid w:val="76BEF2A5"/>
    <w:rsid w:val="76F778D5"/>
    <w:rsid w:val="775FBF32"/>
    <w:rsid w:val="777E2DFD"/>
    <w:rsid w:val="77F3BE83"/>
    <w:rsid w:val="77FBCEB2"/>
    <w:rsid w:val="77FEB3B0"/>
    <w:rsid w:val="77FF3EC0"/>
    <w:rsid w:val="79BCAF3A"/>
    <w:rsid w:val="79E5F050"/>
    <w:rsid w:val="79FFF0EB"/>
    <w:rsid w:val="7A3312FE"/>
    <w:rsid w:val="7AEBCB20"/>
    <w:rsid w:val="7B778C3E"/>
    <w:rsid w:val="7B9F3119"/>
    <w:rsid w:val="7BD6DEF7"/>
    <w:rsid w:val="7BDFB57B"/>
    <w:rsid w:val="7BEF5BFC"/>
    <w:rsid w:val="7BF59ED3"/>
    <w:rsid w:val="7C5E14A6"/>
    <w:rsid w:val="7C7B8798"/>
    <w:rsid w:val="7CEB09A6"/>
    <w:rsid w:val="7D5FC2C4"/>
    <w:rsid w:val="7D9B80FB"/>
    <w:rsid w:val="7DB3A852"/>
    <w:rsid w:val="7DCBEC7A"/>
    <w:rsid w:val="7DCF77E7"/>
    <w:rsid w:val="7DFB17CA"/>
    <w:rsid w:val="7DFFCD9E"/>
    <w:rsid w:val="7E7C620C"/>
    <w:rsid w:val="7E9BD7BF"/>
    <w:rsid w:val="7EA51B30"/>
    <w:rsid w:val="7ECBF64F"/>
    <w:rsid w:val="7EDB39AE"/>
    <w:rsid w:val="7EEB810C"/>
    <w:rsid w:val="7EF91E23"/>
    <w:rsid w:val="7EFFB15A"/>
    <w:rsid w:val="7F35F65C"/>
    <w:rsid w:val="7F5FA9BA"/>
    <w:rsid w:val="7F7B176A"/>
    <w:rsid w:val="7F8EDC18"/>
    <w:rsid w:val="7FA9EE74"/>
    <w:rsid w:val="7FBF905E"/>
    <w:rsid w:val="7FD32405"/>
    <w:rsid w:val="7FD7413B"/>
    <w:rsid w:val="7FDC8446"/>
    <w:rsid w:val="7FEF5B9C"/>
    <w:rsid w:val="7FEF9BE3"/>
    <w:rsid w:val="7FF63C58"/>
    <w:rsid w:val="7FF715E9"/>
    <w:rsid w:val="7FF751BF"/>
    <w:rsid w:val="7FF78FD6"/>
    <w:rsid w:val="7FF7FDB7"/>
    <w:rsid w:val="7FFA9A64"/>
    <w:rsid w:val="7FFAC80B"/>
    <w:rsid w:val="7FFB0433"/>
    <w:rsid w:val="7FFB5121"/>
    <w:rsid w:val="7FFBA53C"/>
    <w:rsid w:val="7FFF206D"/>
    <w:rsid w:val="7FFF6F4B"/>
    <w:rsid w:val="8D7B6CC7"/>
    <w:rsid w:val="8F7FE88C"/>
    <w:rsid w:val="8FEB1D0D"/>
    <w:rsid w:val="90A7C2CD"/>
    <w:rsid w:val="93FBF73E"/>
    <w:rsid w:val="99166BE4"/>
    <w:rsid w:val="9BD75B3A"/>
    <w:rsid w:val="9DBC5819"/>
    <w:rsid w:val="9FFFFC39"/>
    <w:rsid w:val="AC97FB95"/>
    <w:rsid w:val="ACAEB045"/>
    <w:rsid w:val="ADFE931C"/>
    <w:rsid w:val="AFE6A6CA"/>
    <w:rsid w:val="AFFFC06B"/>
    <w:rsid w:val="B2F4D3D0"/>
    <w:rsid w:val="B5F72957"/>
    <w:rsid w:val="B5FFCA38"/>
    <w:rsid w:val="B6FD7FC6"/>
    <w:rsid w:val="B74F2DED"/>
    <w:rsid w:val="B7BEAB00"/>
    <w:rsid w:val="B7DF5ADA"/>
    <w:rsid w:val="B7F332F7"/>
    <w:rsid w:val="B7FFEFFB"/>
    <w:rsid w:val="B8D27CAC"/>
    <w:rsid w:val="BBD9046A"/>
    <w:rsid w:val="BD7BA0BA"/>
    <w:rsid w:val="BEBD48AC"/>
    <w:rsid w:val="BEFFC6F8"/>
    <w:rsid w:val="BF375FC9"/>
    <w:rsid w:val="BF5F4B34"/>
    <w:rsid w:val="BF76C6D9"/>
    <w:rsid w:val="BF9E3D4A"/>
    <w:rsid w:val="BFD75883"/>
    <w:rsid w:val="BFEF215D"/>
    <w:rsid w:val="C47ED626"/>
    <w:rsid w:val="C67F078D"/>
    <w:rsid w:val="C6D70481"/>
    <w:rsid w:val="C7F4173C"/>
    <w:rsid w:val="CA7E01DE"/>
    <w:rsid w:val="CB7FFFFD"/>
    <w:rsid w:val="CDBD8A3C"/>
    <w:rsid w:val="CDF19658"/>
    <w:rsid w:val="CEFC4F43"/>
    <w:rsid w:val="CFB37183"/>
    <w:rsid w:val="D18FC6C9"/>
    <w:rsid w:val="D5D6D707"/>
    <w:rsid w:val="D7B5BA3F"/>
    <w:rsid w:val="D7FC95EB"/>
    <w:rsid w:val="D7FF704B"/>
    <w:rsid w:val="D8669C7B"/>
    <w:rsid w:val="D8CA56D7"/>
    <w:rsid w:val="D9FBA7E7"/>
    <w:rsid w:val="DA3FE008"/>
    <w:rsid w:val="DABD3700"/>
    <w:rsid w:val="DABFB0D6"/>
    <w:rsid w:val="DAFF26FE"/>
    <w:rsid w:val="DB76FDAA"/>
    <w:rsid w:val="DCFA7552"/>
    <w:rsid w:val="DD730E31"/>
    <w:rsid w:val="DD7F3922"/>
    <w:rsid w:val="DD9FB1D6"/>
    <w:rsid w:val="DDDFE002"/>
    <w:rsid w:val="DDF2EEE4"/>
    <w:rsid w:val="DDFF486D"/>
    <w:rsid w:val="DE7EFD6F"/>
    <w:rsid w:val="DF4DEF11"/>
    <w:rsid w:val="DF575E91"/>
    <w:rsid w:val="DF5D7A51"/>
    <w:rsid w:val="DF5FE315"/>
    <w:rsid w:val="DF7F0C70"/>
    <w:rsid w:val="DF987AD7"/>
    <w:rsid w:val="DF9A3AFD"/>
    <w:rsid w:val="DFBA08EE"/>
    <w:rsid w:val="DFDFD1EF"/>
    <w:rsid w:val="DFDFE255"/>
    <w:rsid w:val="DFF7F8AC"/>
    <w:rsid w:val="DFFAF234"/>
    <w:rsid w:val="E9B312E2"/>
    <w:rsid w:val="E9FE386F"/>
    <w:rsid w:val="EADD21E0"/>
    <w:rsid w:val="EBBE28AA"/>
    <w:rsid w:val="EBBF8390"/>
    <w:rsid w:val="EBCD5235"/>
    <w:rsid w:val="ECFE7134"/>
    <w:rsid w:val="ED470C9A"/>
    <w:rsid w:val="EDDF2887"/>
    <w:rsid w:val="EDE5FA29"/>
    <w:rsid w:val="EDF98919"/>
    <w:rsid w:val="EEEA1F03"/>
    <w:rsid w:val="EEFC8BEE"/>
    <w:rsid w:val="EF7F6206"/>
    <w:rsid w:val="EF9F3D4A"/>
    <w:rsid w:val="EFAF0E23"/>
    <w:rsid w:val="EFAFF46D"/>
    <w:rsid w:val="EFB7FCC6"/>
    <w:rsid w:val="EFBADC78"/>
    <w:rsid w:val="EFBE2FD7"/>
    <w:rsid w:val="EFFDCDB4"/>
    <w:rsid w:val="F1B2333B"/>
    <w:rsid w:val="F2BD0CDB"/>
    <w:rsid w:val="F3BDD785"/>
    <w:rsid w:val="F3C7EE22"/>
    <w:rsid w:val="F5FE4DF3"/>
    <w:rsid w:val="F5FF7E26"/>
    <w:rsid w:val="F694F72F"/>
    <w:rsid w:val="F77707CF"/>
    <w:rsid w:val="F7D0417E"/>
    <w:rsid w:val="F7E6E236"/>
    <w:rsid w:val="F8676D06"/>
    <w:rsid w:val="F8F58B6C"/>
    <w:rsid w:val="F977338D"/>
    <w:rsid w:val="FA4B4DDF"/>
    <w:rsid w:val="FA679CAA"/>
    <w:rsid w:val="FAAE9B75"/>
    <w:rsid w:val="FADF028D"/>
    <w:rsid w:val="FAF01806"/>
    <w:rsid w:val="FB793B1E"/>
    <w:rsid w:val="FBCFA12B"/>
    <w:rsid w:val="FBFDE6CB"/>
    <w:rsid w:val="FBFF9D4B"/>
    <w:rsid w:val="FC6777FB"/>
    <w:rsid w:val="FC7DA795"/>
    <w:rsid w:val="FD659F3D"/>
    <w:rsid w:val="FD7F06F0"/>
    <w:rsid w:val="FD97191E"/>
    <w:rsid w:val="FDD7CA6B"/>
    <w:rsid w:val="FDD9994D"/>
    <w:rsid w:val="FDDE8EB3"/>
    <w:rsid w:val="FDFF457F"/>
    <w:rsid w:val="FDFF4D70"/>
    <w:rsid w:val="FEBFD38C"/>
    <w:rsid w:val="FEF37625"/>
    <w:rsid w:val="FEF79012"/>
    <w:rsid w:val="FEFB5DFA"/>
    <w:rsid w:val="FF3B5E3C"/>
    <w:rsid w:val="FF4E8537"/>
    <w:rsid w:val="FF578F43"/>
    <w:rsid w:val="FF5C365C"/>
    <w:rsid w:val="FF6E5FDD"/>
    <w:rsid w:val="FF7EBD68"/>
    <w:rsid w:val="FF7F1BDA"/>
    <w:rsid w:val="FF7F3CED"/>
    <w:rsid w:val="FF95D1C0"/>
    <w:rsid w:val="FF971643"/>
    <w:rsid w:val="FFBDB702"/>
    <w:rsid w:val="FFBE5E23"/>
    <w:rsid w:val="FFBF03A5"/>
    <w:rsid w:val="FFBFA6E0"/>
    <w:rsid w:val="FFBFED30"/>
    <w:rsid w:val="FFBFF47B"/>
    <w:rsid w:val="FFDF0795"/>
    <w:rsid w:val="FFDF5A84"/>
    <w:rsid w:val="FFDF6EA7"/>
    <w:rsid w:val="FFEBC318"/>
    <w:rsid w:val="FFEFA04C"/>
    <w:rsid w:val="FFEFF4D2"/>
    <w:rsid w:val="FFF76DAC"/>
    <w:rsid w:val="FFFC5560"/>
    <w:rsid w:val="FFFE26B0"/>
    <w:rsid w:val="FFFF8A40"/>
    <w:rsid w:val="FFFFA73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keepNext/>
      <w:keepLines/>
      <w:numPr>
        <w:ilvl w:val="1"/>
        <w:numId w:val="1"/>
      </w:numPr>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semiHidden/>
    <w:unhideWhenUsed/>
    <w:qFormat/>
    <w:uiPriority w:val="0"/>
    <w:pPr>
      <w:keepNext/>
      <w:keepLines/>
      <w:numPr>
        <w:ilvl w:val="2"/>
        <w:numId w:val="1"/>
      </w:numPr>
      <w:spacing w:before="260" w:beforeLines="0" w:beforeAutospacing="0" w:after="260" w:afterLines="0" w:afterAutospacing="0" w:line="413" w:lineRule="auto"/>
      <w:ind w:firstLine="400"/>
      <w:outlineLvl w:val="2"/>
    </w:pPr>
    <w:rPr>
      <w:b/>
      <w:sz w:val="32"/>
    </w:rPr>
  </w:style>
  <w:style w:type="paragraph" w:styleId="5">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paragraph" w:styleId="6">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firstLine="402"/>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firstLine="402"/>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firstLine="402"/>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firstLine="402"/>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17">
    <w:name w:val="Default Paragraph Font"/>
    <w:semiHidden/>
    <w:qFormat/>
    <w:uiPriority w:val="0"/>
  </w:style>
  <w:style w:type="table" w:default="1" w:styleId="15">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toc 1"/>
    <w:basedOn w:val="1"/>
    <w:next w:val="1"/>
    <w:qFormat/>
    <w:uiPriority w:val="0"/>
  </w:style>
  <w:style w:type="paragraph" w:styleId="14">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16">
    <w:name w:val="Table Grid"/>
    <w:basedOn w:val="15"/>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8">
    <w:name w:val="Hyperlink"/>
    <w:basedOn w:val="17"/>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theme" Target="theme/theme1.xml"/><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jpe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30</Pages>
  <Words>928</Words>
  <Characters>1077</Characters>
  <Lines>1</Lines>
  <Paragraphs>1</Paragraphs>
  <TotalTime>0</TotalTime>
  <ScaleCrop>false</ScaleCrop>
  <LinksUpToDate>false</LinksUpToDate>
  <CharactersWithSpaces>1111</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2025-01-21T01:10:00Z</dcterms:created>
  <dc:creator>lyhenry</dc:creator>
  <cp:lastModifiedBy>lyhenry</cp:lastModifiedBy>
  <dcterms:modified xsi:type="dcterms:W3CDTF">2026-04-25T15:08:28Z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A37DB8AFB3AE25546C68EC69584B2FA2_43</vt:lpwstr>
  </property>
  <property fmtid="{D5CDD505-2E9C-101B-9397-08002B2CF9AE}" pid="4" name="KSOTemplateDocerSaveRecord">
    <vt:lpwstr>eyJoZGlkIjoiNGZjYjhhMWFhYWQ3NTkyNDBkYzE3NjUyYzUyNWM0OTIiLCJ1c2VySWQiOiIxMjYwNDM5NzI5In0=</vt:lpwstr>
  </property>
</Properties>
</file>