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386B35">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kern w:val="2"/>
          <w:sz w:val="36"/>
          <w:szCs w:val="36"/>
          <w:lang w:val="en-US" w:eastAsia="zh-CN" w:bidi="ar"/>
          <w:woUserID w:val="1"/>
        </w:rPr>
      </w:pPr>
      <w:r>
        <w:rPr>
          <w:rFonts w:hint="default" w:ascii="微软雅黑" w:hAnsi="微软雅黑" w:eastAsia="微软雅黑" w:cs="微软雅黑"/>
          <w:b/>
          <w:bCs/>
          <w:kern w:val="2"/>
          <w:sz w:val="36"/>
          <w:szCs w:val="36"/>
          <w:lang w:eastAsia="zh-CN" w:bidi="ar"/>
          <w:woUserID w:val="1"/>
        </w:rPr>
        <w:t>FlyingRC®</w:t>
      </w:r>
      <w:r>
        <w:rPr>
          <w:rFonts w:hint="eastAsia" w:ascii="微软雅黑" w:hAnsi="微软雅黑" w:eastAsia="微软雅黑" w:cs="微软雅黑"/>
          <w:b/>
          <w:bCs/>
          <w:kern w:val="2"/>
          <w:sz w:val="36"/>
          <w:szCs w:val="36"/>
          <w:lang w:val="en-US" w:eastAsia="zh-CN" w:bidi="ar"/>
          <w:woUserID w:val="1"/>
        </w:rPr>
        <w:t xml:space="preserve"> 4IN1 75A ESC</w:t>
      </w:r>
      <w:r>
        <w:rPr>
          <w:rFonts w:hint="eastAsia" w:ascii="微软雅黑" w:hAnsi="微软雅黑" w:eastAsia="微软雅黑" w:cs="微软雅黑"/>
          <w:b/>
          <w:bCs/>
          <w:kern w:val="2"/>
          <w:sz w:val="36"/>
          <w:szCs w:val="36"/>
          <w:lang w:val="en-US" w:eastAsia="zh" w:bidi="ar"/>
          <w:woUserID w:val="1"/>
        </w:rPr>
        <w:t xml:space="preserve"> for FPV Drones  Product Manual</w:t>
      </w:r>
      <w:r>
        <w:rPr>
          <w:rFonts w:hint="eastAsia" w:ascii="微软雅黑" w:hAnsi="微软雅黑" w:eastAsia="微软雅黑" w:cs="微软雅黑"/>
          <w:b/>
          <w:bCs/>
          <w:kern w:val="2"/>
          <w:sz w:val="36"/>
          <w:szCs w:val="36"/>
          <w:lang w:val="en-US" w:eastAsia="zh-CN" w:bidi="ar"/>
          <w:woUserID w:val="1"/>
        </w:rPr>
        <w:t xml:space="preserve"> </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45275D12">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kern w:val="2"/>
          <w:sz w:val="36"/>
          <w:szCs w:val="36"/>
          <w:lang w:val="en-US" w:eastAsia="zh-CN" w:bidi="ar"/>
          <w:woUserID w:val="1"/>
        </w:rPr>
      </w:pPr>
    </w:p>
    <w:p w14:paraId="646973C5">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5268595" cy="4686935"/>
            <wp:effectExtent l="0" t="0" r="4445"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
                    <a:stretch>
                      <a:fillRect/>
                    </a:stretch>
                  </pic:blipFill>
                  <pic:spPr>
                    <a:xfrm>
                      <a:off x="0" y="0"/>
                      <a:ext cx="5268595" cy="4686935"/>
                    </a:xfrm>
                    <a:prstGeom prst="rect">
                      <a:avLst/>
                    </a:prstGeom>
                  </pic:spPr>
                </pic:pic>
              </a:graphicData>
            </a:graphic>
          </wp:inline>
        </w:drawing>
      </w:r>
    </w:p>
    <w:p w14:paraId="3D7AEBC0">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bCs/>
          <w:kern w:val="2"/>
          <w:sz w:val="28"/>
          <w:szCs w:val="28"/>
          <w:woUserID w:val="1"/>
        </w:rPr>
      </w:pPr>
      <w:r>
        <w:rPr>
          <w:rFonts w:hint="eastAsia" w:ascii="微软雅黑" w:hAnsi="微软雅黑" w:eastAsia="微软雅黑" w:cs="微软雅黑"/>
          <w:b/>
          <w:bCs/>
          <w:kern w:val="2"/>
          <w:sz w:val="28"/>
          <w:szCs w:val="28"/>
          <w:lang w:val="en-US" w:eastAsia="zh" w:bidi="ar"/>
          <w:woUserID w:val="1"/>
        </w:rPr>
        <w:t xml:space="preserve">1. </w:t>
      </w:r>
      <w:r>
        <w:rPr>
          <w:rFonts w:hint="eastAsia" w:ascii="微软雅黑" w:hAnsi="微软雅黑" w:eastAsia="微软雅黑" w:cs="微软雅黑"/>
          <w:b/>
          <w:bCs/>
          <w:kern w:val="2"/>
          <w:sz w:val="28"/>
          <w:szCs w:val="28"/>
          <w:lang w:val="en-US" w:eastAsia="zh-CN" w:bidi="ar"/>
          <w:woUserID w:val="1"/>
        </w:rPr>
        <w:t>ESC Introduction:</w:t>
      </w:r>
    </w:p>
    <w:p w14:paraId="315CB129">
      <w:pPr>
        <w:keepNext w:val="0"/>
        <w:keepLines w:val="0"/>
        <w:widowControl w:val="0"/>
        <w:numPr>
          <w:ilvl w:val="0"/>
          <w:numId w:val="1"/>
        </w:numPr>
        <w:suppressLineNumbers w:val="0"/>
        <w:spacing w:before="0" w:beforeAutospacing="0" w:after="0" w:afterAutospacing="0" w:line="568" w:lineRule="exact"/>
        <w:ind w:left="420" w:leftChars="0" w:right="0" w:hanging="420" w:firstLineChars="0"/>
        <w:jc w:val="both"/>
        <w:rPr>
          <w:rFonts w:hint="eastAsia" w:ascii="微软雅黑" w:hAnsi="微软雅黑" w:eastAsia="微软雅黑" w:cs="微软雅黑"/>
          <w:kern w:val="2"/>
          <w:sz w:val="21"/>
          <w:szCs w:val="21"/>
          <w:woUserID w:val="1"/>
        </w:rPr>
      </w:pPr>
      <w:r>
        <w:rPr>
          <w:rFonts w:hint="eastAsia" w:ascii="微软雅黑" w:hAnsi="微软雅黑" w:eastAsia="微软雅黑" w:cs="微软雅黑"/>
          <w:kern w:val="2"/>
          <w:sz w:val="21"/>
          <w:szCs w:val="21"/>
          <w:lang w:val="en-US" w:eastAsia="zh" w:bidi="ar"/>
          <w:woUserID w:val="1"/>
        </w:rPr>
        <w:t xml:space="preserve">MCU QF32F4AK8U7, integrated with </w:t>
      </w:r>
      <w:r>
        <w:rPr>
          <w:rFonts w:hint="eastAsia" w:ascii="微软雅黑" w:hAnsi="微软雅黑" w:eastAsia="微软雅黑" w:cs="微软雅黑"/>
          <w:kern w:val="2"/>
          <w:sz w:val="21"/>
          <w:szCs w:val="21"/>
          <w:lang w:val="en-US" w:eastAsia="zh-CN" w:bidi="ar"/>
          <w:woUserID w:val="1"/>
        </w:rPr>
        <w:t>G</w:t>
      </w:r>
      <w:r>
        <w:rPr>
          <w:rFonts w:hint="eastAsia" w:ascii="微软雅黑" w:hAnsi="微软雅黑" w:eastAsia="微软雅黑" w:cs="微软雅黑"/>
          <w:kern w:val="2"/>
          <w:sz w:val="21"/>
          <w:szCs w:val="21"/>
          <w:lang w:val="en-US" w:eastAsia="zh" w:bidi="ar"/>
          <w:woUserID w:val="1"/>
        </w:rPr>
        <w:t>ate</w:t>
      </w:r>
      <w:r>
        <w:rPr>
          <w:rFonts w:hint="eastAsia" w:ascii="微软雅黑" w:hAnsi="微软雅黑" w:eastAsia="微软雅黑" w:cs="微软雅黑"/>
          <w:kern w:val="2"/>
          <w:sz w:val="21"/>
          <w:szCs w:val="21"/>
          <w:lang w:val="en-US" w:eastAsia="zh-CN" w:bidi="ar"/>
          <w:woUserID w:val="1"/>
        </w:rPr>
        <w:t xml:space="preserve"> D</w:t>
      </w:r>
      <w:r>
        <w:rPr>
          <w:rFonts w:hint="eastAsia" w:ascii="微软雅黑" w:hAnsi="微软雅黑" w:eastAsia="微软雅黑" w:cs="微软雅黑"/>
          <w:kern w:val="2"/>
          <w:sz w:val="21"/>
          <w:szCs w:val="21"/>
          <w:lang w:val="en-US" w:eastAsia="zh" w:bidi="ar"/>
          <w:woUserID w:val="1"/>
        </w:rPr>
        <w:t>river ID6288 and MOSFETs IRF7480.</w:t>
      </w:r>
    </w:p>
    <w:p w14:paraId="186DDC96">
      <w:pPr>
        <w:keepNext w:val="0"/>
        <w:keepLines w:val="0"/>
        <w:widowControl w:val="0"/>
        <w:numPr>
          <w:ilvl w:val="0"/>
          <w:numId w:val="2"/>
        </w:numPr>
        <w:suppressLineNumbers w:val="0"/>
        <w:spacing w:before="0" w:beforeAutospacing="0" w:after="0" w:afterAutospacing="0" w:line="568" w:lineRule="exact"/>
        <w:ind w:left="420" w:leftChars="0" w:right="0" w:hanging="420" w:firstLineChars="0"/>
        <w:jc w:val="both"/>
        <w:rPr>
          <w:rFonts w:hint="eastAsia" w:ascii="微软雅黑" w:hAnsi="微软雅黑" w:eastAsia="微软雅黑" w:cs="微软雅黑"/>
          <w:kern w:val="2"/>
          <w:sz w:val="21"/>
          <w:szCs w:val="21"/>
          <w:woUserID w:val="1"/>
        </w:rPr>
      </w:pPr>
      <w:r>
        <w:rPr>
          <w:rFonts w:hint="eastAsia" w:ascii="微软雅黑" w:hAnsi="微软雅黑" w:eastAsia="微软雅黑" w:cs="微软雅黑"/>
          <w:kern w:val="2"/>
          <w:sz w:val="21"/>
          <w:szCs w:val="21"/>
          <w:lang w:val="en-US" w:eastAsia="zh" w:bidi="ar"/>
          <w:woUserID w:val="1"/>
        </w:rPr>
        <w:t>Supports sinusoidal startup with high low-speed torque.</w:t>
      </w:r>
    </w:p>
    <w:p w14:paraId="3FF55B40">
      <w:pPr>
        <w:keepNext w:val="0"/>
        <w:keepLines w:val="0"/>
        <w:widowControl w:val="0"/>
        <w:numPr>
          <w:ilvl w:val="0"/>
          <w:numId w:val="2"/>
        </w:numPr>
        <w:suppressLineNumbers w:val="0"/>
        <w:spacing w:before="0" w:beforeAutospacing="0" w:after="0" w:afterAutospacing="0" w:line="568" w:lineRule="exact"/>
        <w:ind w:left="420" w:leftChars="0" w:right="0" w:hanging="420" w:firstLineChars="0"/>
        <w:jc w:val="both"/>
        <w:rPr>
          <w:rFonts w:hint="eastAsia" w:ascii="微软雅黑" w:hAnsi="微软雅黑" w:eastAsia="微软雅黑" w:cs="微软雅黑"/>
          <w:kern w:val="2"/>
          <w:sz w:val="21"/>
          <w:szCs w:val="21"/>
          <w:woUserID w:val="1"/>
        </w:rPr>
      </w:pPr>
      <w:r>
        <w:rPr>
          <w:rFonts w:hint="eastAsia" w:ascii="微软雅黑" w:hAnsi="微软雅黑" w:eastAsia="微软雅黑" w:cs="微软雅黑"/>
          <w:kern w:val="2"/>
          <w:sz w:val="21"/>
          <w:szCs w:val="21"/>
          <w:lang w:val="en-US" w:eastAsia="zh" w:bidi="ar"/>
          <w:woUserID w:val="1"/>
        </w:rPr>
        <w:t>Supports multiple protocols: DSHOT150/300/600, OneShot, PWM, etc.</w:t>
      </w:r>
    </w:p>
    <w:p w14:paraId="3FEAE5F9">
      <w:pPr>
        <w:keepNext w:val="0"/>
        <w:keepLines w:val="0"/>
        <w:widowControl w:val="0"/>
        <w:numPr>
          <w:ilvl w:val="0"/>
          <w:numId w:val="0"/>
        </w:numPr>
        <w:suppressLineNumbers w:val="0"/>
        <w:spacing w:before="0" w:beforeAutospacing="0" w:after="0" w:afterAutospacing="0" w:line="568" w:lineRule="exact"/>
        <w:ind w:leftChars="0" w:right="0" w:rightChars="0"/>
        <w:jc w:val="both"/>
        <w:rPr>
          <w:rFonts w:hint="eastAsia" w:ascii="微软雅黑" w:hAnsi="微软雅黑" w:eastAsia="微软雅黑" w:cs="微软雅黑"/>
          <w:kern w:val="2"/>
          <w:sz w:val="21"/>
          <w:szCs w:val="21"/>
          <w:woUserID w:val="1"/>
        </w:rPr>
      </w:pPr>
    </w:p>
    <w:p w14:paraId="44899649">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bCs/>
          <w:kern w:val="2"/>
          <w:sz w:val="24"/>
          <w:szCs w:val="24"/>
          <w:lang w:val="en-US" w:eastAsia="zh-CN" w:bidi="ar"/>
          <w:woUserID w:val="1"/>
        </w:rPr>
      </w:pPr>
      <w:r>
        <w:rPr>
          <w:rFonts w:hint="eastAsia" w:ascii="微软雅黑" w:hAnsi="微软雅黑" w:eastAsia="微软雅黑" w:cs="微软雅黑"/>
          <w:b/>
          <w:bCs/>
          <w:kern w:val="2"/>
          <w:sz w:val="24"/>
          <w:szCs w:val="24"/>
          <w:lang w:val="en-US" w:eastAsia="zh-CN" w:bidi="ar"/>
          <w:woUserID w:val="1"/>
        </w:rPr>
        <w:t>Physical Specifications:</w:t>
      </w:r>
    </w:p>
    <w:p w14:paraId="25CC564E">
      <w:pPr>
        <w:keepNext w:val="0"/>
        <w:keepLines w:val="0"/>
        <w:widowControl w:val="0"/>
        <w:numPr>
          <w:ilvl w:val="0"/>
          <w:numId w:val="3"/>
        </w:numPr>
        <w:suppressLineNumbers w:val="0"/>
        <w:autoSpaceDE w:val="0"/>
        <w:autoSpaceDN/>
        <w:spacing w:before="0" w:beforeAutospacing="0" w:after="0" w:afterAutospacing="0" w:line="568" w:lineRule="exact"/>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Size: 45mm×45.2mm×5.5mm</w:t>
      </w:r>
    </w:p>
    <w:p w14:paraId="5F407706">
      <w:pPr>
        <w:keepNext w:val="0"/>
        <w:keepLines w:val="0"/>
        <w:widowControl w:val="0"/>
        <w:numPr>
          <w:ilvl w:val="0"/>
          <w:numId w:val="3"/>
        </w:numPr>
        <w:suppressLineNumbers w:val="0"/>
        <w:autoSpaceDE w:val="0"/>
        <w:autoSpaceDN/>
        <w:spacing w:before="0" w:beforeAutospacing="0" w:after="0" w:afterAutospacing="0" w:line="568" w:lineRule="exact"/>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Mounting hole spacing: 30.5mmx30.5mm</w:t>
      </w:r>
    </w:p>
    <w:p w14:paraId="34CE3BC6">
      <w:pPr>
        <w:keepNext w:val="0"/>
        <w:keepLines w:val="0"/>
        <w:widowControl w:val="0"/>
        <w:numPr>
          <w:ilvl w:val="0"/>
          <w:numId w:val="3"/>
        </w:numPr>
        <w:suppressLineNumbers w:val="0"/>
        <w:autoSpaceDE w:val="0"/>
        <w:autoSpaceDN/>
        <w:spacing w:before="0" w:beforeAutospacing="0" w:after="0" w:afterAutospacing="0" w:line="568" w:lineRule="exact"/>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Weight: 18.6g</w:t>
      </w:r>
    </w:p>
    <w:p w14:paraId="645AF236">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bCs/>
          <w:kern w:val="2"/>
          <w:sz w:val="24"/>
          <w:szCs w:val="24"/>
          <w:lang w:val="en-US" w:eastAsia="zh" w:bidi="ar"/>
          <w:woUserID w:val="1"/>
        </w:rPr>
      </w:pPr>
    </w:p>
    <w:p w14:paraId="1C7B3C9D">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bCs/>
          <w:kern w:val="2"/>
          <w:sz w:val="24"/>
          <w:szCs w:val="24"/>
          <w:lang w:val="en-US" w:eastAsia="zh" w:bidi="ar"/>
          <w:woUserID w:val="1"/>
        </w:rPr>
      </w:pPr>
      <w:r>
        <w:rPr>
          <w:rFonts w:hint="eastAsia" w:ascii="微软雅黑" w:hAnsi="微软雅黑" w:eastAsia="微软雅黑" w:cs="微软雅黑"/>
          <w:b/>
          <w:bCs/>
          <w:kern w:val="2"/>
          <w:sz w:val="24"/>
          <w:szCs w:val="24"/>
          <w:lang w:val="en-US" w:eastAsia="zh" w:bidi="ar"/>
          <w:woUserID w:val="1"/>
        </w:rPr>
        <w:t>Electrical Parameters:</w:t>
      </w:r>
    </w:p>
    <w:p w14:paraId="115C2744">
      <w:pPr>
        <w:keepNext w:val="0"/>
        <w:keepLines w:val="0"/>
        <w:widowControl w:val="0"/>
        <w:numPr>
          <w:ilvl w:val="0"/>
          <w:numId w:val="3"/>
        </w:numPr>
        <w:suppressLineNumbers w:val="0"/>
        <w:autoSpaceDE w:val="0"/>
        <w:autoSpaceDN/>
        <w:spacing w:before="0" w:beforeAutospacing="0" w:after="0" w:afterAutospacing="0" w:line="568" w:lineRule="exact"/>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Input voltage: 9~30V (3~7S LiPo / 3~6S LiHV)</w:t>
      </w:r>
    </w:p>
    <w:p w14:paraId="5EB7E9DC">
      <w:pPr>
        <w:keepNext w:val="0"/>
        <w:keepLines w:val="0"/>
        <w:widowControl w:val="0"/>
        <w:numPr>
          <w:ilvl w:val="0"/>
          <w:numId w:val="3"/>
        </w:numPr>
        <w:suppressLineNumbers w:val="0"/>
        <w:autoSpaceDE w:val="0"/>
        <w:autoSpaceDN/>
        <w:spacing w:before="0" w:beforeAutospacing="0" w:after="0" w:afterAutospacing="0" w:line="568" w:lineRule="exact"/>
        <w:ind w:left="420" w:leftChars="0" w:right="0" w:hanging="420" w:firstLineChars="0"/>
        <w:jc w:val="both"/>
        <w:rPr>
          <w:rFonts w:hint="default" w:ascii="微软雅黑" w:hAnsi="微软雅黑" w:eastAsia="微软雅黑" w:cs="微软雅黑"/>
          <w:kern w:val="2"/>
          <w:sz w:val="21"/>
          <w:szCs w:val="21"/>
          <w:woUserID w:val="1"/>
        </w:rPr>
      </w:pPr>
      <w:r>
        <w:rPr>
          <w:rFonts w:hint="eastAsia" w:ascii="微软雅黑" w:hAnsi="微软雅黑" w:eastAsia="微软雅黑" w:cs="微软雅黑"/>
          <w:b w:val="0"/>
          <w:bCs w:val="0"/>
          <w:kern w:val="2"/>
          <w:sz w:val="21"/>
          <w:szCs w:val="21"/>
          <w:lang w:val="en-US" w:eastAsia="zh" w:bidi="ar"/>
          <w:woUserID w:val="1"/>
        </w:rPr>
        <w:t xml:space="preserve">Rated current: </w:t>
      </w:r>
      <w:r>
        <w:rPr>
          <w:rFonts w:hint="eastAsia" w:ascii="微软雅黑" w:hAnsi="微软雅黑" w:eastAsia="微软雅黑" w:cs="微软雅黑"/>
          <w:b w:val="0"/>
          <w:bCs w:val="0"/>
          <w:color w:val="000000"/>
          <w:kern w:val="2"/>
          <w:sz w:val="21"/>
          <w:szCs w:val="21"/>
          <w:lang w:val="en-US" w:eastAsia="zh" w:bidi="ar"/>
          <w:woUserID w:val="1"/>
        </w:rPr>
        <w:t>75A×4 (5S)</w:t>
      </w:r>
    </w:p>
    <w:p w14:paraId="0081BD91">
      <w:pPr>
        <w:keepNext w:val="0"/>
        <w:keepLines w:val="0"/>
        <w:widowControl w:val="0"/>
        <w:numPr>
          <w:ilvl w:val="0"/>
          <w:numId w:val="3"/>
        </w:numPr>
        <w:suppressLineNumbers w:val="0"/>
        <w:autoSpaceDE w:val="0"/>
        <w:autoSpaceDN/>
        <w:spacing w:before="0" w:beforeAutospacing="0" w:after="0" w:afterAutospacing="0" w:line="568" w:lineRule="exact"/>
        <w:ind w:left="420" w:leftChars="0" w:right="0" w:hanging="420" w:firstLineChars="0"/>
        <w:jc w:val="both"/>
        <w:rPr>
          <w:rFonts w:hint="default" w:ascii="微软雅黑" w:hAnsi="微软雅黑" w:eastAsia="微软雅黑" w:cs="微软雅黑"/>
          <w:kern w:val="2"/>
          <w:sz w:val="21"/>
          <w:szCs w:val="21"/>
          <w:woUserID w:val="1"/>
        </w:rPr>
      </w:pPr>
      <w:r>
        <w:rPr>
          <w:rFonts w:hint="eastAsia" w:ascii="微软雅黑" w:hAnsi="微软雅黑" w:eastAsia="微软雅黑" w:cs="微软雅黑"/>
          <w:b w:val="0"/>
          <w:bCs w:val="0"/>
          <w:kern w:val="2"/>
          <w:sz w:val="21"/>
          <w:szCs w:val="21"/>
          <w:lang w:val="en-US" w:eastAsia="zh" w:bidi="ar"/>
          <w:woUserID w:val="1"/>
        </w:rPr>
        <w:t>Single-channel instantaneous current &gt;85A</w:t>
      </w:r>
    </w:p>
    <w:p w14:paraId="50823E68">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微软雅黑" w:hAnsi="微软雅黑" w:eastAsia="微软雅黑" w:cs="微软雅黑"/>
          <w:kern w:val="2"/>
          <w:sz w:val="21"/>
          <w:szCs w:val="21"/>
          <w:woUserID w:val="1"/>
        </w:rPr>
      </w:pPr>
      <w:r>
        <w:rPr>
          <w:rFonts w:hint="default" w:ascii="微软雅黑" w:hAnsi="微软雅黑" w:eastAsia="微软雅黑" w:cs="微软雅黑"/>
          <w:kern w:val="2"/>
          <w:sz w:val="21"/>
          <w:szCs w:val="21"/>
          <w:woUserID w:val="1"/>
        </w:rPr>
        <w:drawing>
          <wp:inline distT="0" distB="0" distL="114300" distR="114300">
            <wp:extent cx="2566035" cy="2560955"/>
            <wp:effectExtent l="6985" t="0" r="0" b="228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l="2830" t="2792" r="2461" b="3547"/>
                    <a:stretch>
                      <a:fillRect/>
                    </a:stretch>
                  </pic:blipFill>
                  <pic:spPr>
                    <a:xfrm rot="60000">
                      <a:off x="0" y="0"/>
                      <a:ext cx="2566035" cy="2560955"/>
                    </a:xfrm>
                    <a:prstGeom prst="rect">
                      <a:avLst/>
                    </a:prstGeom>
                  </pic:spPr>
                </pic:pic>
              </a:graphicData>
            </a:graphic>
          </wp:inline>
        </w:drawing>
      </w:r>
      <w:r>
        <w:rPr>
          <w:rFonts w:hint="default" w:ascii="微软雅黑" w:hAnsi="微软雅黑" w:eastAsia="微软雅黑" w:cs="微软雅黑"/>
          <w:kern w:val="2"/>
          <w:sz w:val="21"/>
          <w:szCs w:val="21"/>
          <w:woUserID w:val="1"/>
        </w:rPr>
        <w:drawing>
          <wp:inline distT="0" distB="0" distL="114300" distR="114300">
            <wp:extent cx="2592705" cy="2606040"/>
            <wp:effectExtent l="0" t="0" r="1333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2592705" cy="2606040"/>
                    </a:xfrm>
                    <a:prstGeom prst="rect">
                      <a:avLst/>
                    </a:prstGeom>
                  </pic:spPr>
                </pic:pic>
              </a:graphicData>
            </a:graphic>
          </wp:inline>
        </w:drawing>
      </w:r>
    </w:p>
    <w:p w14:paraId="04D8F9ED">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微软雅黑" w:hAnsi="微软雅黑" w:eastAsia="微软雅黑" w:cs="微软雅黑"/>
          <w:b/>
          <w:bCs/>
          <w:kern w:val="2"/>
          <w:sz w:val="28"/>
          <w:szCs w:val="28"/>
          <w:lang w:eastAsia="zh"/>
          <w:woUserID w:val="1"/>
        </w:rPr>
      </w:pPr>
      <w:r>
        <w:rPr>
          <w:rFonts w:hint="eastAsia" w:ascii="微软雅黑" w:hAnsi="微软雅黑" w:eastAsia="微软雅黑" w:cs="微软雅黑"/>
          <w:b/>
          <w:bCs/>
          <w:kern w:val="2"/>
          <w:sz w:val="28"/>
          <w:szCs w:val="28"/>
          <w:lang w:eastAsia="zh"/>
          <w:woUserID w:val="1"/>
        </w:rPr>
        <w:t>Front and Back view of the ESC</w:t>
      </w:r>
    </w:p>
    <w:p w14:paraId="7098BA57">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woUserID w:val="1"/>
        </w:rPr>
      </w:pPr>
      <w:r>
        <w:rPr>
          <w:rFonts w:hint="default" w:ascii="宋体" w:hAnsi="宋体" w:eastAsia="宋体" w:cs="宋体"/>
          <w:b/>
          <w:bCs/>
          <w:kern w:val="2"/>
          <w:sz w:val="28"/>
          <w:szCs w:val="28"/>
          <w:lang w:eastAsia="zh"/>
          <w:woUserID w:val="1"/>
        </w:rPr>
        <w:drawing>
          <wp:inline distT="0" distB="0" distL="114300" distR="114300">
            <wp:extent cx="3651885" cy="3244850"/>
            <wp:effectExtent l="0" t="0" r="5715" b="1270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
                    <a:stretch>
                      <a:fillRect/>
                    </a:stretch>
                  </pic:blipFill>
                  <pic:spPr>
                    <a:xfrm>
                      <a:off x="0" y="0"/>
                      <a:ext cx="3651885" cy="3244850"/>
                    </a:xfrm>
                    <a:prstGeom prst="rect">
                      <a:avLst/>
                    </a:prstGeom>
                  </pic:spPr>
                </pic:pic>
              </a:graphicData>
            </a:graphic>
          </wp:inline>
        </w:drawing>
      </w:r>
    </w:p>
    <w:p w14:paraId="06C8056A">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woUserID w:val="1"/>
        </w:rPr>
      </w:pPr>
    </w:p>
    <w:p w14:paraId="62936BD1">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woUserID w:val="1"/>
        </w:rPr>
      </w:pPr>
    </w:p>
    <w:tbl>
      <w:tblPr>
        <w:tblStyle w:val="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18"/>
        <w:gridCol w:w="2072"/>
        <w:gridCol w:w="1948"/>
        <w:gridCol w:w="2784"/>
      </w:tblGrid>
      <w:tr w14:paraId="31E70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trPr>
        <w:tc>
          <w:tcPr>
            <w:tcW w:w="2223" w:type="pct"/>
            <w:gridSpan w:val="2"/>
            <w:tcBorders>
              <w:top w:val="nil"/>
              <w:left w:val="nil"/>
              <w:bottom w:val="nil"/>
              <w:right w:val="nil"/>
            </w:tcBorders>
            <w:shd w:val="clear" w:color="auto" w:fill="4472C4"/>
            <w:noWrap/>
            <w:vAlign w:val="center"/>
          </w:tcPr>
          <w:p w14:paraId="6A81D4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2"/>
                <w:szCs w:val="22"/>
                <w:woUserID w:val="1"/>
              </w:rPr>
            </w:pPr>
            <w:r>
              <w:rPr>
                <w:rFonts w:hint="eastAsia" w:ascii="宋体" w:hAnsi="宋体" w:eastAsia="宋体" w:cs="宋体"/>
                <w:b/>
                <w:bCs/>
                <w:i w:val="0"/>
                <w:iCs w:val="0"/>
                <w:color w:val="FFFFFF"/>
                <w:kern w:val="0"/>
                <w:sz w:val="22"/>
                <w:szCs w:val="22"/>
                <w:lang w:val="en-US" w:eastAsia="zh-CN" w:bidi="ar"/>
                <w:woUserID w:val="1"/>
              </w:rPr>
              <w:t>Basic Parameters</w:t>
            </w:r>
          </w:p>
        </w:tc>
        <w:tc>
          <w:tcPr>
            <w:tcW w:w="2776" w:type="pct"/>
            <w:gridSpan w:val="2"/>
            <w:tcBorders>
              <w:top w:val="nil"/>
              <w:left w:val="nil"/>
              <w:bottom w:val="nil"/>
              <w:right w:val="nil"/>
            </w:tcBorders>
            <w:shd w:val="clear" w:color="auto" w:fill="4472C4"/>
            <w:noWrap/>
            <w:vAlign w:val="center"/>
          </w:tcPr>
          <w:p w14:paraId="3CF04F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2"/>
                <w:szCs w:val="22"/>
                <w:woUserID w:val="1"/>
              </w:rPr>
            </w:pPr>
            <w:r>
              <w:rPr>
                <w:rFonts w:hint="eastAsia" w:ascii="宋体" w:hAnsi="宋体" w:eastAsia="宋体" w:cs="宋体"/>
                <w:b/>
                <w:bCs/>
                <w:i w:val="0"/>
                <w:iCs w:val="0"/>
                <w:color w:val="FFFFFF"/>
                <w:kern w:val="2"/>
                <w:sz w:val="22"/>
                <w:szCs w:val="22"/>
                <w:lang w:val="en-US" w:eastAsia="zh-CN" w:bidi="ar"/>
                <w:woUserID w:val="1"/>
              </w:rPr>
              <w:t>Voltage &amp; Current</w:t>
            </w:r>
          </w:p>
        </w:tc>
      </w:tr>
      <w:tr w14:paraId="56719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1007" w:type="pct"/>
            <w:tcBorders>
              <w:top w:val="nil"/>
              <w:left w:val="nil"/>
              <w:bottom w:val="nil"/>
              <w:right w:val="nil"/>
            </w:tcBorders>
            <w:shd w:val="clear" w:color="auto" w:fill="B4C7E7"/>
            <w:noWrap/>
            <w:vAlign w:val="center"/>
          </w:tcPr>
          <w:p w14:paraId="480E7C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Model</w:t>
            </w:r>
          </w:p>
        </w:tc>
        <w:tc>
          <w:tcPr>
            <w:tcW w:w="1215" w:type="pct"/>
            <w:tcBorders>
              <w:top w:val="nil"/>
              <w:left w:val="nil"/>
              <w:bottom w:val="nil"/>
              <w:right w:val="nil"/>
            </w:tcBorders>
            <w:shd w:val="clear" w:color="auto" w:fill="B4C7E7"/>
            <w:noWrap/>
            <w:vAlign w:val="center"/>
          </w:tcPr>
          <w:p w14:paraId="2141D8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FlyingRC® 4IN1 75A ESC</w:t>
            </w:r>
          </w:p>
        </w:tc>
        <w:tc>
          <w:tcPr>
            <w:tcW w:w="1142" w:type="pct"/>
            <w:tcBorders>
              <w:top w:val="nil"/>
              <w:left w:val="nil"/>
              <w:bottom w:val="nil"/>
              <w:right w:val="nil"/>
            </w:tcBorders>
            <w:shd w:val="clear" w:color="auto" w:fill="B4C7E7"/>
            <w:noWrap/>
            <w:vAlign w:val="center"/>
          </w:tcPr>
          <w:p w14:paraId="1CF4F0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VBAT Input Range</w:t>
            </w:r>
          </w:p>
        </w:tc>
        <w:tc>
          <w:tcPr>
            <w:tcW w:w="1633" w:type="pct"/>
            <w:tcBorders>
              <w:top w:val="nil"/>
              <w:left w:val="nil"/>
              <w:bottom w:val="nil"/>
              <w:right w:val="nil"/>
            </w:tcBorders>
            <w:shd w:val="clear" w:color="auto" w:fill="B4C7E7"/>
            <w:noWrap/>
            <w:vAlign w:val="center"/>
          </w:tcPr>
          <w:p w14:paraId="3FEAEE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2"/>
                <w:sz w:val="22"/>
                <w:szCs w:val="22"/>
                <w:lang w:val="en-US" w:eastAsia="zh-CN" w:bidi="ar"/>
                <w:woUserID w:val="1"/>
              </w:rPr>
              <w:t>9~30V，</w:t>
            </w:r>
            <w:r>
              <w:rPr>
                <w:rFonts w:hint="eastAsia" w:ascii="宋体" w:hAnsi="宋体" w:eastAsia="宋体" w:cs="宋体"/>
                <w:i w:val="0"/>
                <w:iCs w:val="0"/>
                <w:color w:val="000000"/>
                <w:kern w:val="2"/>
                <w:sz w:val="22"/>
                <w:szCs w:val="22"/>
                <w:lang w:val="en-US" w:eastAsia="zh" w:bidi="ar"/>
                <w:woUserID w:val="1"/>
              </w:rPr>
              <w:t>3</w:t>
            </w:r>
            <w:r>
              <w:rPr>
                <w:rFonts w:hint="eastAsia" w:ascii="宋体" w:hAnsi="宋体" w:eastAsia="宋体" w:cs="宋体"/>
                <w:i w:val="0"/>
                <w:iCs w:val="0"/>
                <w:color w:val="000000"/>
                <w:kern w:val="2"/>
                <w:sz w:val="22"/>
                <w:szCs w:val="22"/>
                <w:lang w:val="en-US" w:eastAsia="zh-CN" w:bidi="ar"/>
                <w:woUserID w:val="1"/>
              </w:rPr>
              <w:t>~7S Lipo</w:t>
            </w:r>
          </w:p>
        </w:tc>
      </w:tr>
      <w:tr w14:paraId="1AA5D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auto"/>
            <w:noWrap/>
            <w:vAlign w:val="center"/>
          </w:tcPr>
          <w:p w14:paraId="08194A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Dimensions</w:t>
            </w:r>
          </w:p>
        </w:tc>
        <w:tc>
          <w:tcPr>
            <w:tcW w:w="1215" w:type="pct"/>
            <w:tcBorders>
              <w:top w:val="nil"/>
              <w:left w:val="nil"/>
              <w:bottom w:val="nil"/>
              <w:right w:val="nil"/>
            </w:tcBorders>
            <w:shd w:val="clear" w:color="auto" w:fill="auto"/>
            <w:noWrap/>
            <w:vAlign w:val="center"/>
          </w:tcPr>
          <w:p w14:paraId="01B972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45mm*45</w:t>
            </w:r>
            <w:r>
              <w:rPr>
                <w:rFonts w:hint="eastAsia" w:ascii="宋体" w:hAnsi="宋体" w:eastAsia="宋体" w:cs="宋体"/>
                <w:i w:val="0"/>
                <w:iCs w:val="0"/>
                <w:color w:val="000000"/>
                <w:kern w:val="0"/>
                <w:sz w:val="22"/>
                <w:szCs w:val="22"/>
                <w:lang w:val="en-US" w:eastAsia="zh" w:bidi="ar"/>
                <w:woUserID w:val="1"/>
              </w:rPr>
              <w:t>.2</w:t>
            </w:r>
            <w:r>
              <w:rPr>
                <w:rFonts w:hint="eastAsia" w:ascii="宋体" w:hAnsi="宋体" w:eastAsia="宋体" w:cs="宋体"/>
                <w:i w:val="0"/>
                <w:iCs w:val="0"/>
                <w:color w:val="000000"/>
                <w:kern w:val="0"/>
                <w:sz w:val="22"/>
                <w:szCs w:val="22"/>
                <w:lang w:val="en-US" w:eastAsia="zh-CN" w:bidi="ar"/>
                <w:woUserID w:val="1"/>
              </w:rPr>
              <w:t>mm*5.5mm</w:t>
            </w:r>
          </w:p>
        </w:tc>
        <w:tc>
          <w:tcPr>
            <w:tcW w:w="1142" w:type="pct"/>
            <w:tcBorders>
              <w:top w:val="nil"/>
              <w:left w:val="nil"/>
              <w:bottom w:val="nil"/>
              <w:right w:val="nil"/>
            </w:tcBorders>
            <w:shd w:val="clear" w:color="auto" w:fill="auto"/>
            <w:noWrap/>
            <w:vAlign w:val="center"/>
          </w:tcPr>
          <w:p w14:paraId="72A0A0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Continuous Current (Single Channel)</w:t>
            </w:r>
          </w:p>
        </w:tc>
        <w:tc>
          <w:tcPr>
            <w:tcW w:w="1633" w:type="pct"/>
            <w:tcBorders>
              <w:top w:val="nil"/>
              <w:left w:val="nil"/>
              <w:bottom w:val="nil"/>
              <w:right w:val="nil"/>
            </w:tcBorders>
            <w:shd w:val="clear" w:color="auto" w:fill="auto"/>
            <w:noWrap/>
            <w:vAlign w:val="center"/>
          </w:tcPr>
          <w:p w14:paraId="6E7A5E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 xml:space="preserve">75A for 45 seconds (Test condition: 4S) </w:t>
            </w:r>
          </w:p>
        </w:tc>
      </w:tr>
      <w:tr w14:paraId="3EFC4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B4C7E7"/>
            <w:noWrap/>
            <w:vAlign w:val="center"/>
          </w:tcPr>
          <w:p w14:paraId="27513D2B">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Mounting Hole Spacing</w:t>
            </w:r>
          </w:p>
        </w:tc>
        <w:tc>
          <w:tcPr>
            <w:tcW w:w="1215" w:type="pct"/>
            <w:tcBorders>
              <w:top w:val="nil"/>
              <w:left w:val="nil"/>
              <w:bottom w:val="nil"/>
              <w:right w:val="nil"/>
            </w:tcBorders>
            <w:shd w:val="clear" w:color="auto" w:fill="B4C7E7"/>
            <w:noWrap/>
            <w:vAlign w:val="center"/>
          </w:tcPr>
          <w:p w14:paraId="02CF7C2C">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30.5mm   M3</w:t>
            </w:r>
          </w:p>
        </w:tc>
        <w:tc>
          <w:tcPr>
            <w:tcW w:w="1142" w:type="pct"/>
            <w:tcBorders>
              <w:top w:val="nil"/>
              <w:left w:val="nil"/>
              <w:bottom w:val="nil"/>
              <w:right w:val="nil"/>
            </w:tcBorders>
            <w:shd w:val="clear" w:color="auto" w:fill="B4C7E7"/>
            <w:noWrap/>
            <w:vAlign w:val="center"/>
          </w:tcPr>
          <w:p w14:paraId="259B0DBC">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Burst Current (Single Channel)</w:t>
            </w:r>
          </w:p>
        </w:tc>
        <w:tc>
          <w:tcPr>
            <w:tcW w:w="1633" w:type="pct"/>
            <w:tcBorders>
              <w:top w:val="nil"/>
              <w:left w:val="nil"/>
              <w:bottom w:val="nil"/>
              <w:right w:val="nil"/>
            </w:tcBorders>
            <w:shd w:val="clear" w:color="auto" w:fill="B4C7E7"/>
            <w:noWrap/>
            <w:vAlign w:val="center"/>
          </w:tcPr>
          <w:p w14:paraId="26A5AFEA">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 xml:space="preserve">85A (Test condition: 4S) </w:t>
            </w:r>
          </w:p>
        </w:tc>
      </w:tr>
      <w:tr w14:paraId="23C6D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auto"/>
            <w:noWrap/>
            <w:vAlign w:val="center"/>
          </w:tcPr>
          <w:p w14:paraId="73F4C48F">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 xml:space="preserve">Weight </w:t>
            </w:r>
          </w:p>
        </w:tc>
        <w:tc>
          <w:tcPr>
            <w:tcW w:w="1215" w:type="pct"/>
            <w:tcBorders>
              <w:top w:val="nil"/>
              <w:left w:val="nil"/>
              <w:bottom w:val="nil"/>
              <w:right w:val="nil"/>
            </w:tcBorders>
            <w:shd w:val="clear" w:color="auto" w:fill="auto"/>
            <w:noWrap/>
            <w:vAlign w:val="center"/>
          </w:tcPr>
          <w:p w14:paraId="32FC4A61">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18.6g</w:t>
            </w:r>
          </w:p>
        </w:tc>
        <w:tc>
          <w:tcPr>
            <w:tcW w:w="1142" w:type="pct"/>
            <w:tcBorders>
              <w:top w:val="nil"/>
              <w:left w:val="nil"/>
              <w:bottom w:val="nil"/>
              <w:right w:val="nil"/>
            </w:tcBorders>
            <w:shd w:val="clear" w:color="auto" w:fill="auto"/>
            <w:noWrap/>
            <w:vAlign w:val="center"/>
          </w:tcPr>
          <w:p w14:paraId="6F242F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Current Meter Ratio</w:t>
            </w:r>
          </w:p>
        </w:tc>
        <w:tc>
          <w:tcPr>
            <w:tcW w:w="1633" w:type="pct"/>
            <w:tcBorders>
              <w:top w:val="nil"/>
              <w:left w:val="nil"/>
              <w:bottom w:val="nil"/>
              <w:right w:val="nil"/>
            </w:tcBorders>
            <w:shd w:val="clear" w:color="auto" w:fill="auto"/>
            <w:noWrap/>
            <w:vAlign w:val="center"/>
          </w:tcPr>
          <w:p w14:paraId="4B0CB7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 xml:space="preserve">100 (1/10mV/A Betaflight) </w:t>
            </w:r>
          </w:p>
          <w:p w14:paraId="457030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 xml:space="preserve">100 (A/V Ardupilot) </w:t>
            </w:r>
          </w:p>
        </w:tc>
      </w:tr>
      <w:tr w14:paraId="7CC61E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6" w:hRule="atLeast"/>
        </w:trPr>
        <w:tc>
          <w:tcPr>
            <w:tcW w:w="2223" w:type="pct"/>
            <w:gridSpan w:val="2"/>
            <w:tcBorders>
              <w:top w:val="nil"/>
              <w:left w:val="nil"/>
              <w:bottom w:val="nil"/>
              <w:right w:val="nil"/>
            </w:tcBorders>
            <w:shd w:val="clear" w:color="auto" w:fill="4472C4"/>
            <w:noWrap/>
            <w:vAlign w:val="center"/>
          </w:tcPr>
          <w:p w14:paraId="5EA8AD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0"/>
                <w:sz w:val="22"/>
                <w:szCs w:val="22"/>
                <w:woUserID w:val="1"/>
              </w:rPr>
            </w:pPr>
            <w:r>
              <w:rPr>
                <w:rFonts w:hint="eastAsia" w:ascii="宋体" w:hAnsi="宋体" w:eastAsia="宋体" w:cs="宋体"/>
                <w:b/>
                <w:bCs/>
                <w:i w:val="0"/>
                <w:iCs w:val="0"/>
                <w:color w:val="FFFFFF"/>
                <w:kern w:val="0"/>
                <w:sz w:val="22"/>
                <w:szCs w:val="22"/>
                <w:lang w:val="en-US" w:eastAsia="zh-CN" w:bidi="ar"/>
                <w:woUserID w:val="1"/>
              </w:rPr>
              <w:t>Main Components</w:t>
            </w:r>
          </w:p>
        </w:tc>
        <w:tc>
          <w:tcPr>
            <w:tcW w:w="2776" w:type="pct"/>
            <w:gridSpan w:val="2"/>
            <w:tcBorders>
              <w:top w:val="nil"/>
              <w:left w:val="nil"/>
              <w:bottom w:val="nil"/>
              <w:right w:val="nil"/>
            </w:tcBorders>
            <w:shd w:val="clear" w:color="auto" w:fill="4472C4"/>
            <w:noWrap/>
            <w:vAlign w:val="center"/>
          </w:tcPr>
          <w:p w14:paraId="4ABBD4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0"/>
                <w:sz w:val="22"/>
                <w:szCs w:val="22"/>
                <w:woUserID w:val="1"/>
              </w:rPr>
            </w:pPr>
            <w:r>
              <w:rPr>
                <w:rFonts w:hint="eastAsia" w:ascii="宋体" w:hAnsi="宋体" w:eastAsia="宋体" w:cs="宋体"/>
                <w:b/>
                <w:bCs/>
                <w:i w:val="0"/>
                <w:iCs w:val="0"/>
                <w:color w:val="FFFFFF"/>
                <w:kern w:val="0"/>
                <w:sz w:val="22"/>
                <w:szCs w:val="22"/>
                <w:lang w:val="en-US" w:eastAsia="zh-CN" w:bidi="ar"/>
                <w:woUserID w:val="1"/>
              </w:rPr>
              <w:t>Firmware</w:t>
            </w:r>
          </w:p>
        </w:tc>
      </w:tr>
      <w:tr w14:paraId="0CDBC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B4C7E7"/>
            <w:noWrap/>
            <w:vAlign w:val="center"/>
          </w:tcPr>
          <w:p w14:paraId="225BA1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MCU</w:t>
            </w:r>
          </w:p>
        </w:tc>
        <w:tc>
          <w:tcPr>
            <w:tcW w:w="1215" w:type="pct"/>
            <w:tcBorders>
              <w:top w:val="nil"/>
              <w:left w:val="nil"/>
              <w:bottom w:val="nil"/>
              <w:right w:val="nil"/>
            </w:tcBorders>
            <w:shd w:val="clear" w:color="auto" w:fill="B4C7E7"/>
            <w:noWrap/>
            <w:vAlign w:val="center"/>
          </w:tcPr>
          <w:p w14:paraId="1E3675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QF32F4AK8U7   32-bit</w:t>
            </w:r>
          </w:p>
        </w:tc>
        <w:tc>
          <w:tcPr>
            <w:tcW w:w="1142" w:type="pct"/>
            <w:tcBorders>
              <w:top w:val="nil"/>
              <w:left w:val="nil"/>
              <w:bottom w:val="nil"/>
              <w:right w:val="nil"/>
            </w:tcBorders>
            <w:shd w:val="clear" w:color="auto" w:fill="B4C7E7"/>
            <w:noWrap/>
            <w:vAlign w:val="center"/>
          </w:tcPr>
          <w:p w14:paraId="72FC7E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AM32</w:t>
            </w:r>
          </w:p>
        </w:tc>
        <w:tc>
          <w:tcPr>
            <w:tcW w:w="1633" w:type="pct"/>
            <w:tcBorders>
              <w:top w:val="nil"/>
              <w:left w:val="nil"/>
              <w:bottom w:val="nil"/>
              <w:right w:val="nil"/>
            </w:tcBorders>
            <w:shd w:val="clear" w:color="auto" w:fill="B4C7E7"/>
            <w:noWrap/>
            <w:vAlign w:val="center"/>
          </w:tcPr>
          <w:p w14:paraId="7EAD9E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 xml:space="preserve">Supported </w:t>
            </w:r>
          </w:p>
        </w:tc>
      </w:tr>
      <w:tr w14:paraId="5B177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40" w:hRule="atLeast"/>
        </w:trPr>
        <w:tc>
          <w:tcPr>
            <w:tcW w:w="1007" w:type="pct"/>
            <w:tcBorders>
              <w:top w:val="nil"/>
              <w:left w:val="nil"/>
              <w:bottom w:val="nil"/>
              <w:right w:val="nil"/>
            </w:tcBorders>
            <w:shd w:val="clear" w:color="auto" w:fill="auto"/>
            <w:noWrap/>
            <w:vAlign w:val="center"/>
          </w:tcPr>
          <w:p w14:paraId="5B85A279">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Clock Frequency</w:t>
            </w:r>
          </w:p>
        </w:tc>
        <w:tc>
          <w:tcPr>
            <w:tcW w:w="1215" w:type="pct"/>
            <w:tcBorders>
              <w:top w:val="nil"/>
              <w:left w:val="nil"/>
              <w:bottom w:val="nil"/>
              <w:right w:val="nil"/>
            </w:tcBorders>
            <w:shd w:val="clear" w:color="auto" w:fill="auto"/>
            <w:noWrap/>
            <w:vAlign w:val="center"/>
          </w:tcPr>
          <w:p w14:paraId="5D3D113A">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120MHz</w:t>
            </w:r>
          </w:p>
        </w:tc>
        <w:tc>
          <w:tcPr>
            <w:tcW w:w="1142" w:type="pct"/>
            <w:tcBorders>
              <w:top w:val="nil"/>
              <w:left w:val="nil"/>
              <w:bottom w:val="nil"/>
              <w:right w:val="nil"/>
            </w:tcBorders>
            <w:shd w:val="clear" w:color="auto" w:fill="auto"/>
            <w:noWrap/>
            <w:vAlign w:val="center"/>
          </w:tcPr>
          <w:p w14:paraId="27A6B14A">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Control Signal Input</w:t>
            </w:r>
          </w:p>
        </w:tc>
        <w:tc>
          <w:tcPr>
            <w:tcW w:w="1633" w:type="pct"/>
            <w:tcBorders>
              <w:top w:val="nil"/>
              <w:left w:val="nil"/>
              <w:bottom w:val="nil"/>
              <w:right w:val="nil"/>
            </w:tcBorders>
            <w:shd w:val="clear" w:color="auto" w:fill="auto"/>
            <w:noWrap/>
            <w:vAlign w:val="center"/>
          </w:tcPr>
          <w:p w14:paraId="121BCCB8">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lang w:eastAsia="zh"/>
                <w:woUserID w:val="1"/>
              </w:rPr>
            </w:pPr>
            <w:r>
              <w:rPr>
                <w:rFonts w:hint="eastAsia" w:ascii="宋体" w:hAnsi="宋体" w:eastAsia="宋体" w:cs="宋体"/>
                <w:i w:val="0"/>
                <w:iCs w:val="0"/>
                <w:color w:val="000000"/>
                <w:kern w:val="2"/>
                <w:sz w:val="22"/>
                <w:szCs w:val="22"/>
                <w:lang w:val="en-US" w:eastAsia="zh-CN" w:bidi="ar"/>
                <w:woUserID w:val="1"/>
              </w:rPr>
              <w:t xml:space="preserve">Supports </w:t>
            </w:r>
            <w:r>
              <w:rPr>
                <w:rFonts w:hint="eastAsia" w:ascii="宋体" w:hAnsi="宋体" w:eastAsia="宋体" w:cs="宋体"/>
                <w:i w:val="0"/>
                <w:iCs w:val="0"/>
                <w:color w:val="000000"/>
                <w:kern w:val="2"/>
                <w:sz w:val="22"/>
                <w:szCs w:val="22"/>
                <w:lang w:val="en-US" w:eastAsia="zh" w:bidi="ar"/>
                <w:woUserID w:val="1"/>
              </w:rPr>
              <w:t>DSHOT150/300/600</w:t>
            </w:r>
            <w:r>
              <w:rPr>
                <w:rFonts w:hint="eastAsia" w:ascii="宋体" w:hAnsi="宋体" w:eastAsia="宋体" w:cs="宋体"/>
                <w:i w:val="0"/>
                <w:iCs w:val="0"/>
                <w:color w:val="000000"/>
                <w:kern w:val="2"/>
                <w:sz w:val="22"/>
                <w:szCs w:val="22"/>
                <w:lang w:val="en-US" w:eastAsia="zh-CN" w:bidi="ar"/>
                <w:woUserID w:val="1"/>
              </w:rPr>
              <w:t>，OneShot，PWM</w:t>
            </w:r>
            <w:r>
              <w:rPr>
                <w:rFonts w:hint="eastAsia" w:ascii="宋体" w:hAnsi="宋体" w:eastAsia="宋体" w:cs="宋体"/>
                <w:i w:val="0"/>
                <w:iCs w:val="0"/>
                <w:color w:val="000000"/>
                <w:kern w:val="2"/>
                <w:sz w:val="22"/>
                <w:szCs w:val="22"/>
                <w:lang w:val="en-US" w:eastAsia="zh" w:bidi="ar"/>
                <w:woUserID w:val="1"/>
              </w:rPr>
              <w:t>, etc.</w:t>
            </w:r>
          </w:p>
        </w:tc>
      </w:tr>
      <w:tr w14:paraId="71BF85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1007" w:type="pct"/>
            <w:tcBorders>
              <w:top w:val="nil"/>
              <w:left w:val="nil"/>
              <w:bottom w:val="nil"/>
              <w:right w:val="nil"/>
            </w:tcBorders>
            <w:shd w:val="clear" w:color="auto" w:fill="B4C7E7"/>
            <w:noWrap/>
            <w:vAlign w:val="center"/>
          </w:tcPr>
          <w:p w14:paraId="3A7E82A6">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Flash</w:t>
            </w:r>
          </w:p>
        </w:tc>
        <w:tc>
          <w:tcPr>
            <w:tcW w:w="1215" w:type="pct"/>
            <w:tcBorders>
              <w:top w:val="nil"/>
              <w:left w:val="nil"/>
              <w:bottom w:val="nil"/>
              <w:right w:val="nil"/>
            </w:tcBorders>
            <w:shd w:val="clear" w:color="auto" w:fill="B4C7E7"/>
            <w:noWrap/>
            <w:vAlign w:val="center"/>
          </w:tcPr>
          <w:p w14:paraId="799B1248">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64 KB</w:t>
            </w:r>
          </w:p>
        </w:tc>
        <w:tc>
          <w:tcPr>
            <w:tcW w:w="2776" w:type="pct"/>
            <w:gridSpan w:val="2"/>
            <w:tcBorders>
              <w:top w:val="nil"/>
              <w:left w:val="nil"/>
              <w:bottom w:val="nil"/>
              <w:right w:val="nil"/>
            </w:tcBorders>
            <w:shd w:val="clear" w:color="auto" w:fill="4472C4"/>
            <w:noWrap/>
            <w:vAlign w:val="center"/>
          </w:tcPr>
          <w:p w14:paraId="720506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2"/>
                <w:sz w:val="16"/>
                <w:szCs w:val="16"/>
                <w:woUserID w:val="1"/>
              </w:rPr>
            </w:pPr>
            <w:r>
              <w:rPr>
                <w:rFonts w:hint="eastAsia" w:ascii="宋体" w:hAnsi="宋体" w:eastAsia="宋体" w:cs="宋体"/>
                <w:b/>
                <w:bCs/>
                <w:i w:val="0"/>
                <w:iCs w:val="0"/>
                <w:color w:val="FFFFFF"/>
                <w:kern w:val="0"/>
                <w:sz w:val="22"/>
                <w:szCs w:val="22"/>
                <w:lang w:val="en-US" w:eastAsia="zh-CN" w:bidi="ar"/>
                <w:woUserID w:val="1"/>
              </w:rPr>
              <w:t xml:space="preserve">Operating Environment </w:t>
            </w:r>
            <w:r>
              <w:rPr>
                <w:rFonts w:hint="eastAsia" w:ascii="宋体" w:hAnsi="宋体" w:eastAsia="宋体" w:cs="宋体"/>
                <w:b/>
                <w:bCs/>
                <w:i w:val="0"/>
                <w:iCs w:val="0"/>
                <w:color w:val="FFFFFF"/>
                <w:kern w:val="0"/>
                <w:sz w:val="26"/>
                <w:szCs w:val="26"/>
                <w:lang w:val="en-US" w:eastAsia="zh-CN" w:bidi="ar"/>
                <w:woUserID w:val="1"/>
              </w:rPr>
              <w:t xml:space="preserve"> </w:t>
            </w:r>
          </w:p>
        </w:tc>
      </w:tr>
      <w:tr w14:paraId="749C9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1007" w:type="pct"/>
            <w:tcBorders>
              <w:top w:val="nil"/>
              <w:left w:val="nil"/>
              <w:bottom w:val="nil"/>
              <w:right w:val="nil"/>
            </w:tcBorders>
            <w:shd w:val="clear" w:color="auto" w:fill="auto"/>
            <w:noWrap/>
            <w:vAlign w:val="center"/>
          </w:tcPr>
          <w:p w14:paraId="3407407A">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RAM</w:t>
            </w:r>
          </w:p>
        </w:tc>
        <w:tc>
          <w:tcPr>
            <w:tcW w:w="1215" w:type="pct"/>
            <w:tcBorders>
              <w:top w:val="nil"/>
              <w:left w:val="nil"/>
              <w:bottom w:val="nil"/>
              <w:right w:val="nil"/>
            </w:tcBorders>
            <w:shd w:val="clear" w:color="auto" w:fill="auto"/>
            <w:noWrap/>
            <w:vAlign w:val="center"/>
          </w:tcPr>
          <w:p w14:paraId="4494ADEE">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16 KB</w:t>
            </w:r>
          </w:p>
        </w:tc>
        <w:tc>
          <w:tcPr>
            <w:tcW w:w="1142" w:type="pct"/>
            <w:tcBorders>
              <w:top w:val="nil"/>
              <w:left w:val="nil"/>
              <w:bottom w:val="nil"/>
              <w:right w:val="nil"/>
            </w:tcBorders>
            <w:shd w:val="clear" w:color="auto" w:fill="B4C7E7"/>
            <w:noWrap/>
            <w:vAlign w:val="center"/>
          </w:tcPr>
          <w:p w14:paraId="7E86F6F2">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 xml:space="preserve">Operating Temperature Range </w:t>
            </w:r>
          </w:p>
        </w:tc>
        <w:tc>
          <w:tcPr>
            <w:tcW w:w="1633" w:type="pct"/>
            <w:tcBorders>
              <w:top w:val="nil"/>
              <w:left w:val="nil"/>
              <w:bottom w:val="nil"/>
              <w:right w:val="nil"/>
            </w:tcBorders>
            <w:shd w:val="clear" w:color="auto" w:fill="B4C7E7"/>
            <w:noWrap/>
            <w:vAlign w:val="center"/>
          </w:tcPr>
          <w:p w14:paraId="51BE712A">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-10-100℃</w:t>
            </w:r>
          </w:p>
        </w:tc>
      </w:tr>
      <w:tr w14:paraId="0A748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1007" w:type="pct"/>
            <w:tcBorders>
              <w:top w:val="nil"/>
              <w:left w:val="nil"/>
              <w:bottom w:val="nil"/>
              <w:right w:val="nil"/>
            </w:tcBorders>
            <w:shd w:val="clear" w:color="auto" w:fill="B4C7E7"/>
            <w:noWrap/>
            <w:vAlign w:val="center"/>
          </w:tcPr>
          <w:p w14:paraId="4DEDCBF2">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 xml:space="preserve">Gate Driver </w:t>
            </w:r>
          </w:p>
        </w:tc>
        <w:tc>
          <w:tcPr>
            <w:tcW w:w="1215" w:type="pct"/>
            <w:tcBorders>
              <w:top w:val="nil"/>
              <w:left w:val="nil"/>
              <w:bottom w:val="nil"/>
              <w:right w:val="nil"/>
            </w:tcBorders>
            <w:shd w:val="clear" w:color="auto" w:fill="B4C7E7"/>
            <w:noWrap/>
            <w:vAlign w:val="center"/>
          </w:tcPr>
          <w:p w14:paraId="2281AAF0">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ID6288</w:t>
            </w:r>
          </w:p>
        </w:tc>
        <w:tc>
          <w:tcPr>
            <w:tcW w:w="1142" w:type="pct"/>
            <w:tcBorders>
              <w:top w:val="nil"/>
              <w:left w:val="nil"/>
              <w:bottom w:val="nil"/>
              <w:right w:val="nil"/>
            </w:tcBorders>
            <w:shd w:val="clear" w:color="auto" w:fill="auto"/>
            <w:noWrap/>
            <w:vAlign w:val="center"/>
          </w:tcPr>
          <w:p w14:paraId="3D2A99D0">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4472C4"/>
                <w:kern w:val="0"/>
                <w:sz w:val="22"/>
                <w:szCs w:val="22"/>
                <w:woUserID w:val="1"/>
              </w:rPr>
            </w:pPr>
            <w:r>
              <w:rPr>
                <w:rFonts w:hint="eastAsia" w:ascii="宋体" w:hAnsi="宋体" w:eastAsia="宋体" w:cs="宋体"/>
                <w:i w:val="0"/>
                <w:iCs w:val="0"/>
                <w:color w:val="000000"/>
                <w:kern w:val="0"/>
                <w:sz w:val="22"/>
                <w:szCs w:val="22"/>
                <w:lang w:val="en-US" w:eastAsia="zh-CN" w:bidi="ar"/>
                <w:woUserID w:val="1"/>
              </w:rPr>
              <w:t>Storage Temperature Range</w:t>
            </w:r>
          </w:p>
        </w:tc>
        <w:tc>
          <w:tcPr>
            <w:tcW w:w="1633" w:type="pct"/>
            <w:tcBorders>
              <w:top w:val="nil"/>
              <w:left w:val="nil"/>
              <w:bottom w:val="nil"/>
              <w:right w:val="nil"/>
            </w:tcBorders>
            <w:shd w:val="clear" w:color="auto" w:fill="auto"/>
            <w:noWrap/>
            <w:vAlign w:val="center"/>
          </w:tcPr>
          <w:p w14:paraId="2F131E33">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4472C4"/>
                <w:kern w:val="0"/>
                <w:sz w:val="22"/>
                <w:szCs w:val="22"/>
                <w:woUserID w:val="1"/>
              </w:rPr>
            </w:pPr>
            <w:r>
              <w:rPr>
                <w:rFonts w:hint="eastAsia" w:ascii="宋体" w:hAnsi="宋体" w:eastAsia="宋体" w:cs="宋体"/>
                <w:i w:val="0"/>
                <w:iCs w:val="0"/>
                <w:color w:val="000000"/>
                <w:kern w:val="0"/>
                <w:sz w:val="22"/>
                <w:szCs w:val="22"/>
                <w:lang w:val="en-US" w:eastAsia="zh-CN" w:bidi="ar"/>
                <w:woUserID w:val="1"/>
              </w:rPr>
              <w:t>0-40℃</w:t>
            </w:r>
          </w:p>
        </w:tc>
      </w:tr>
      <w:tr w14:paraId="39E4C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1007" w:type="pct"/>
            <w:tcBorders>
              <w:top w:val="nil"/>
              <w:left w:val="nil"/>
              <w:bottom w:val="nil"/>
              <w:right w:val="nil"/>
            </w:tcBorders>
            <w:shd w:val="clear" w:color="auto" w:fill="auto"/>
            <w:noWrap/>
            <w:vAlign w:val="center"/>
          </w:tcPr>
          <w:p w14:paraId="6314173F">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MOSFETs（MOS）</w:t>
            </w:r>
          </w:p>
        </w:tc>
        <w:tc>
          <w:tcPr>
            <w:tcW w:w="1215" w:type="pct"/>
            <w:tcBorders>
              <w:top w:val="nil"/>
              <w:left w:val="nil"/>
              <w:bottom w:val="nil"/>
              <w:right w:val="nil"/>
            </w:tcBorders>
            <w:shd w:val="clear" w:color="auto" w:fill="auto"/>
            <w:noWrap/>
            <w:vAlign w:val="center"/>
          </w:tcPr>
          <w:p w14:paraId="4FADB3EE">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Infineon IRF7480 Gold-</w:t>
            </w:r>
            <w:r>
              <w:rPr>
                <w:rFonts w:hint="eastAsia" w:ascii="宋体" w:hAnsi="宋体" w:eastAsia="宋体" w:cs="宋体"/>
                <w:i w:val="0"/>
                <w:iCs w:val="0"/>
                <w:color w:val="000000"/>
                <w:kern w:val="0"/>
                <w:sz w:val="22"/>
                <w:szCs w:val="22"/>
                <w:lang w:val="en-US" w:eastAsia="zh" w:bidi="ar"/>
                <w:woUserID w:val="1"/>
              </w:rPr>
              <w:t xml:space="preserve">Packaged </w:t>
            </w:r>
            <w:r>
              <w:rPr>
                <w:rFonts w:hint="eastAsia" w:ascii="宋体" w:hAnsi="宋体" w:eastAsia="宋体" w:cs="宋体"/>
                <w:i w:val="0"/>
                <w:iCs w:val="0"/>
                <w:color w:val="000000"/>
                <w:kern w:val="0"/>
                <w:sz w:val="22"/>
                <w:szCs w:val="22"/>
                <w:lang w:val="en-US" w:eastAsia="zh-CN" w:bidi="ar"/>
                <w:woUserID w:val="1"/>
              </w:rPr>
              <w:t xml:space="preserve">MOSFETs  </w:t>
            </w:r>
          </w:p>
        </w:tc>
        <w:tc>
          <w:tcPr>
            <w:tcW w:w="1142" w:type="pct"/>
            <w:tcBorders>
              <w:top w:val="nil"/>
              <w:left w:val="nil"/>
              <w:bottom w:val="nil"/>
              <w:right w:val="nil"/>
            </w:tcBorders>
            <w:shd w:val="clear" w:color="auto" w:fill="auto"/>
            <w:noWrap/>
            <w:vAlign w:val="center"/>
          </w:tcPr>
          <w:p w14:paraId="0A613191">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16"/>
                <w:szCs w:val="16"/>
                <w:woUserID w:val="1"/>
              </w:rPr>
            </w:pPr>
          </w:p>
        </w:tc>
        <w:tc>
          <w:tcPr>
            <w:tcW w:w="1633" w:type="pct"/>
            <w:tcBorders>
              <w:top w:val="nil"/>
              <w:left w:val="nil"/>
              <w:bottom w:val="nil"/>
              <w:right w:val="nil"/>
            </w:tcBorders>
            <w:shd w:val="clear" w:color="auto" w:fill="auto"/>
            <w:noWrap/>
            <w:vAlign w:val="center"/>
          </w:tcPr>
          <w:p w14:paraId="1E89FB9D">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16"/>
                <w:szCs w:val="16"/>
                <w:woUserID w:val="1"/>
              </w:rPr>
            </w:pPr>
          </w:p>
        </w:tc>
      </w:tr>
      <w:tr w14:paraId="7FE1D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5000" w:type="pct"/>
            <w:gridSpan w:val="4"/>
            <w:tcBorders>
              <w:top w:val="nil"/>
              <w:left w:val="nil"/>
              <w:bottom w:val="nil"/>
              <w:right w:val="nil"/>
            </w:tcBorders>
            <w:shd w:val="clear" w:color="auto" w:fill="4472C4"/>
            <w:noWrap/>
            <w:vAlign w:val="center"/>
          </w:tcPr>
          <w:p w14:paraId="65B699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4"/>
                <w:szCs w:val="24"/>
                <w:woUserID w:val="1"/>
              </w:rPr>
            </w:pPr>
            <w:r>
              <w:rPr>
                <w:rFonts w:hint="eastAsia" w:ascii="宋体" w:hAnsi="宋体" w:eastAsia="宋体" w:cs="宋体"/>
                <w:b/>
                <w:bCs/>
                <w:i w:val="0"/>
                <w:iCs w:val="0"/>
                <w:color w:val="FFFFFF"/>
                <w:kern w:val="2"/>
                <w:sz w:val="22"/>
                <w:szCs w:val="22"/>
                <w:lang w:val="en-US" w:eastAsia="zh-CN" w:bidi="ar"/>
                <w:woUserID w:val="1"/>
              </w:rPr>
              <w:t>Product Features</w:t>
            </w:r>
          </w:p>
        </w:tc>
      </w:tr>
      <w:tr w14:paraId="6407C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B4C7E7"/>
            <w:noWrap/>
            <w:vAlign w:val="center"/>
          </w:tcPr>
          <w:p w14:paraId="23E8A879">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lang w:eastAsia="zh"/>
                <w:woUserID w:val="1"/>
              </w:rPr>
            </w:pPr>
            <w:r>
              <w:rPr>
                <w:rFonts w:hint="eastAsia" w:ascii="宋体" w:hAnsi="宋体" w:eastAsia="宋体" w:cs="宋体"/>
                <w:i w:val="0"/>
                <w:iCs w:val="0"/>
                <w:color w:val="000000"/>
                <w:kern w:val="0"/>
                <w:sz w:val="22"/>
                <w:szCs w:val="22"/>
                <w:lang w:val="en-US" w:eastAsia="zh-CN" w:bidi="ar"/>
                <w:woUserID w:val="1"/>
              </w:rPr>
              <w:t>PCB Process</w:t>
            </w:r>
            <w:r>
              <w:rPr>
                <w:rFonts w:hint="eastAsia" w:ascii="宋体" w:hAnsi="宋体" w:eastAsia="宋体" w:cs="宋体"/>
                <w:i w:val="0"/>
                <w:iCs w:val="0"/>
                <w:color w:val="000000"/>
                <w:kern w:val="0"/>
                <w:sz w:val="22"/>
                <w:szCs w:val="22"/>
                <w:lang w:val="en-US" w:eastAsia="zh" w:bidi="ar"/>
                <w:woUserID w:val="1"/>
              </w:rPr>
              <w:t>es</w:t>
            </w:r>
          </w:p>
        </w:tc>
        <w:tc>
          <w:tcPr>
            <w:tcW w:w="3992" w:type="pct"/>
            <w:gridSpan w:val="3"/>
            <w:tcBorders>
              <w:top w:val="nil"/>
              <w:left w:val="nil"/>
              <w:bottom w:val="nil"/>
              <w:right w:val="nil"/>
            </w:tcBorders>
            <w:shd w:val="clear" w:color="auto" w:fill="B4C7E7"/>
            <w:noWrap/>
            <w:vAlign w:val="center"/>
          </w:tcPr>
          <w:p w14:paraId="6831025D">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lang w:eastAsia="zh"/>
                <w:woUserID w:val="1"/>
              </w:rPr>
            </w:pPr>
            <w:r>
              <w:rPr>
                <w:rFonts w:hint="eastAsia" w:ascii="宋体" w:hAnsi="宋体" w:eastAsia="宋体" w:cs="宋体"/>
                <w:i w:val="0"/>
                <w:iCs w:val="0"/>
                <w:color w:val="000000"/>
                <w:kern w:val="0"/>
                <w:sz w:val="22"/>
                <w:szCs w:val="22"/>
                <w:lang w:val="en-US" w:eastAsia="zh-CN" w:bidi="ar"/>
                <w:woUserID w:val="1"/>
              </w:rPr>
              <w:t xml:space="preserve">Featuring a </w:t>
            </w:r>
            <w:r>
              <w:rPr>
                <w:rFonts w:hint="eastAsia" w:ascii="宋体" w:hAnsi="宋体" w:eastAsia="宋体" w:cs="宋体"/>
                <w:i w:val="0"/>
                <w:iCs w:val="0"/>
                <w:color w:val="000000"/>
                <w:kern w:val="0"/>
                <w:sz w:val="22"/>
                <w:szCs w:val="22"/>
                <w:lang w:val="en-US" w:eastAsia="zh" w:bidi="ar"/>
                <w:woUserID w:val="1"/>
              </w:rPr>
              <w:t>10-layer 2oz PCB with black solder mask, resin-filled vias, via-in-pad and immersion gold finish, this PCB represents best-in-class craftsmanship and lays a solid foundation for robust continuous current capability.</w:t>
            </w:r>
          </w:p>
        </w:tc>
      </w:tr>
      <w:tr w14:paraId="44E90C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FFFFFF"/>
            <w:noWrap/>
            <w:vAlign w:val="center"/>
          </w:tcPr>
          <w:p w14:paraId="74338919">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SMD Copper Strips</w:t>
            </w:r>
          </w:p>
        </w:tc>
        <w:tc>
          <w:tcPr>
            <w:tcW w:w="3992" w:type="pct"/>
            <w:gridSpan w:val="3"/>
            <w:tcBorders>
              <w:top w:val="nil"/>
              <w:left w:val="nil"/>
              <w:bottom w:val="nil"/>
              <w:right w:val="nil"/>
            </w:tcBorders>
            <w:shd w:val="clear" w:color="auto" w:fill="FFFFFF"/>
            <w:noWrap/>
            <w:vAlign w:val="center"/>
          </w:tcPr>
          <w:p w14:paraId="573ADE78">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 w:bidi="ar"/>
                <w:woUserID w:val="1"/>
              </w:rPr>
              <w:t>F</w:t>
            </w:r>
            <w:r>
              <w:rPr>
                <w:rFonts w:hint="eastAsia" w:ascii="宋体" w:hAnsi="宋体" w:eastAsia="宋体" w:cs="宋体"/>
                <w:i w:val="0"/>
                <w:iCs w:val="0"/>
                <w:color w:val="000000"/>
                <w:kern w:val="0"/>
                <w:sz w:val="22"/>
                <w:szCs w:val="22"/>
                <w:lang w:val="en-US" w:eastAsia="zh-CN" w:bidi="ar"/>
                <w:woUserID w:val="1"/>
              </w:rPr>
              <w:t xml:space="preserve">our </w:t>
            </w:r>
            <w:r>
              <w:rPr>
                <w:rFonts w:hint="eastAsia" w:ascii="宋体" w:hAnsi="宋体" w:eastAsia="宋体" w:cs="宋体"/>
                <w:i w:val="0"/>
                <w:iCs w:val="0"/>
                <w:color w:val="000000"/>
                <w:kern w:val="0"/>
                <w:sz w:val="22"/>
                <w:szCs w:val="22"/>
                <w:lang w:val="en-US" w:eastAsia="zh" w:bidi="ar"/>
                <w:woUserID w:val="1"/>
              </w:rPr>
              <w:t xml:space="preserve">surface-mounted </w:t>
            </w:r>
            <w:r>
              <w:rPr>
                <w:rFonts w:hint="eastAsia" w:ascii="宋体" w:hAnsi="宋体" w:eastAsia="宋体" w:cs="宋体"/>
                <w:i w:val="0"/>
                <w:iCs w:val="0"/>
                <w:color w:val="000000"/>
                <w:kern w:val="0"/>
                <w:sz w:val="22"/>
                <w:szCs w:val="22"/>
                <w:lang w:val="en-US" w:eastAsia="zh-CN" w:bidi="ar"/>
                <w:woUserID w:val="1"/>
              </w:rPr>
              <w:t>gold &amp; nickel</w:t>
            </w:r>
            <w:r>
              <w:rPr>
                <w:rFonts w:hint="eastAsia" w:ascii="宋体" w:hAnsi="宋体" w:eastAsia="宋体" w:cs="宋体"/>
                <w:i w:val="0"/>
                <w:iCs w:val="0"/>
                <w:color w:val="000000"/>
                <w:kern w:val="0"/>
                <w:sz w:val="22"/>
                <w:szCs w:val="22"/>
                <w:lang w:val="en-US" w:eastAsia="zh" w:bidi="ar"/>
                <w:woUserID w:val="1"/>
              </w:rPr>
              <w:t>-</w:t>
            </w:r>
            <w:r>
              <w:rPr>
                <w:rFonts w:hint="eastAsia" w:ascii="宋体" w:hAnsi="宋体" w:eastAsia="宋体" w:cs="宋体"/>
                <w:i w:val="0"/>
                <w:iCs w:val="0"/>
                <w:color w:val="000000"/>
                <w:kern w:val="0"/>
                <w:sz w:val="22"/>
                <w:szCs w:val="22"/>
                <w:lang w:val="en-US" w:eastAsia="zh-CN" w:bidi="ar"/>
                <w:woUserID w:val="1"/>
              </w:rPr>
              <w:t xml:space="preserve">plated copper strips in two </w:t>
            </w:r>
            <w:r>
              <w:rPr>
                <w:rFonts w:hint="eastAsia" w:ascii="宋体" w:hAnsi="宋体" w:eastAsia="宋体" w:cs="宋体"/>
                <w:i w:val="0"/>
                <w:iCs w:val="0"/>
                <w:color w:val="000000"/>
                <w:kern w:val="0"/>
                <w:sz w:val="22"/>
                <w:szCs w:val="22"/>
                <w:lang w:val="en-US" w:eastAsia="zh" w:bidi="ar"/>
                <w:woUserID w:val="1"/>
              </w:rPr>
              <w:t xml:space="preserve">different </w:t>
            </w:r>
            <w:r>
              <w:rPr>
                <w:rFonts w:hint="eastAsia" w:ascii="宋体" w:hAnsi="宋体" w:eastAsia="宋体" w:cs="宋体"/>
                <w:i w:val="0"/>
                <w:iCs w:val="0"/>
                <w:color w:val="000000"/>
                <w:kern w:val="0"/>
                <w:sz w:val="22"/>
                <w:szCs w:val="22"/>
                <w:lang w:val="en-US" w:eastAsia="zh-CN" w:bidi="ar"/>
                <w:woUserID w:val="1"/>
              </w:rPr>
              <w:t xml:space="preserve">sizes (coated for anti-oxidation) enable auxiliary current handling, reducing resistance and associated heat generation by </w:t>
            </w:r>
            <w:r>
              <w:rPr>
                <w:rFonts w:hint="eastAsia" w:ascii="宋体" w:hAnsi="宋体" w:eastAsia="宋体" w:cs="宋体"/>
                <w:i w:val="0"/>
                <w:iCs w:val="0"/>
                <w:color w:val="000000"/>
                <w:kern w:val="0"/>
                <w:sz w:val="22"/>
                <w:szCs w:val="22"/>
                <w:lang w:val="en-US" w:eastAsia="zh" w:bidi="ar"/>
                <w:woUserID w:val="1"/>
              </w:rPr>
              <w:t>at least</w:t>
            </w:r>
            <w:r>
              <w:rPr>
                <w:rFonts w:hint="eastAsia" w:ascii="宋体" w:hAnsi="宋体" w:eastAsia="宋体" w:cs="宋体"/>
                <w:i w:val="0"/>
                <w:iCs w:val="0"/>
                <w:color w:val="000000"/>
                <w:kern w:val="0"/>
                <w:sz w:val="22"/>
                <w:szCs w:val="22"/>
                <w:lang w:val="en-US" w:eastAsia="zh-CN" w:bidi="ar"/>
                <w:woUserID w:val="1"/>
              </w:rPr>
              <w:t xml:space="preserve"> 80% compared to strip-less designs.</w:t>
            </w:r>
          </w:p>
        </w:tc>
      </w:tr>
      <w:tr w14:paraId="53301D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1007" w:type="pct"/>
            <w:tcBorders>
              <w:top w:val="nil"/>
              <w:left w:val="nil"/>
              <w:bottom w:val="nil"/>
              <w:right w:val="nil"/>
            </w:tcBorders>
            <w:shd w:val="clear" w:color="auto" w:fill="B4C7E7"/>
            <w:noWrap/>
            <w:vAlign w:val="center"/>
          </w:tcPr>
          <w:p w14:paraId="5298D264">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Gold-P</w:t>
            </w:r>
            <w:r>
              <w:rPr>
                <w:rFonts w:hint="eastAsia" w:ascii="宋体" w:hAnsi="宋体" w:eastAsia="宋体" w:cs="宋体"/>
                <w:i w:val="0"/>
                <w:iCs w:val="0"/>
                <w:color w:val="000000"/>
                <w:kern w:val="0"/>
                <w:sz w:val="22"/>
                <w:szCs w:val="22"/>
                <w:lang w:val="en-US" w:eastAsia="zh" w:bidi="ar"/>
                <w:woUserID w:val="1"/>
              </w:rPr>
              <w:t>ackaged</w:t>
            </w:r>
            <w:r>
              <w:rPr>
                <w:rFonts w:hint="eastAsia" w:ascii="宋体" w:hAnsi="宋体" w:eastAsia="宋体" w:cs="宋体"/>
                <w:i w:val="0"/>
                <w:iCs w:val="0"/>
                <w:color w:val="000000"/>
                <w:kern w:val="0"/>
                <w:sz w:val="22"/>
                <w:szCs w:val="22"/>
                <w:lang w:val="en-US" w:eastAsia="zh-CN" w:bidi="ar"/>
                <w:woUserID w:val="1"/>
              </w:rPr>
              <w:t xml:space="preserve"> MOSFETs</w:t>
            </w:r>
          </w:p>
        </w:tc>
        <w:tc>
          <w:tcPr>
            <w:tcW w:w="3992" w:type="pct"/>
            <w:gridSpan w:val="3"/>
            <w:tcBorders>
              <w:top w:val="nil"/>
              <w:left w:val="nil"/>
              <w:bottom w:val="nil"/>
              <w:right w:val="nil"/>
            </w:tcBorders>
            <w:shd w:val="clear" w:color="auto" w:fill="B4C7E7"/>
            <w:noWrap/>
            <w:vAlign w:val="center"/>
          </w:tcPr>
          <w:p w14:paraId="3562B5C7">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0"/>
                <w:sz w:val="22"/>
                <w:szCs w:val="22"/>
                <w:lang w:val="en-US" w:eastAsia="zh-CN" w:bidi="ar"/>
                <w:woUserID w:val="1"/>
              </w:rPr>
              <w:t xml:space="preserve">Boasting an ultra-low </w:t>
            </w:r>
            <w:r>
              <w:rPr>
                <w:rFonts w:hint="eastAsia" w:ascii="宋体" w:hAnsi="宋体" w:eastAsia="宋体" w:cs="宋体"/>
                <w:i w:val="0"/>
                <w:iCs w:val="0"/>
                <w:color w:val="000000"/>
                <w:kern w:val="0"/>
                <w:sz w:val="22"/>
                <w:szCs w:val="22"/>
                <w:lang w:val="en-US" w:eastAsia="zh" w:bidi="ar"/>
                <w:woUserID w:val="1"/>
              </w:rPr>
              <w:t>Rds(on)</w:t>
            </w:r>
            <w:r>
              <w:rPr>
                <w:rFonts w:hint="eastAsia" w:ascii="宋体" w:hAnsi="宋体" w:eastAsia="宋体" w:cs="宋体"/>
                <w:i w:val="0"/>
                <w:iCs w:val="0"/>
                <w:color w:val="000000"/>
                <w:kern w:val="0"/>
                <w:sz w:val="22"/>
                <w:szCs w:val="22"/>
                <w:lang w:val="en-US" w:eastAsia="zh-CN" w:bidi="ar"/>
                <w:woUserID w:val="1"/>
              </w:rPr>
              <w:t xml:space="preserve"> of just 0.95mΩ@10V, the Infineon IRF7480 </w:t>
            </w:r>
            <w:r>
              <w:rPr>
                <w:rFonts w:hint="eastAsia" w:ascii="宋体" w:hAnsi="宋体" w:eastAsia="宋体" w:cs="宋体"/>
                <w:i w:val="0"/>
                <w:iCs w:val="0"/>
                <w:color w:val="000000"/>
                <w:kern w:val="0"/>
                <w:sz w:val="22"/>
                <w:szCs w:val="22"/>
                <w:lang w:val="en-US" w:eastAsia="zh" w:bidi="ar"/>
                <w:woUserID w:val="1"/>
              </w:rPr>
              <w:t>g</w:t>
            </w:r>
            <w:r>
              <w:rPr>
                <w:rFonts w:hint="eastAsia" w:ascii="宋体" w:hAnsi="宋体" w:eastAsia="宋体" w:cs="宋体"/>
                <w:i w:val="0"/>
                <w:iCs w:val="0"/>
                <w:color w:val="000000"/>
                <w:kern w:val="0"/>
                <w:sz w:val="22"/>
                <w:szCs w:val="22"/>
                <w:lang w:val="en-US" w:eastAsia="zh-CN" w:bidi="ar"/>
                <w:woUserID w:val="1"/>
              </w:rPr>
              <w:t>old-</w:t>
            </w:r>
            <w:r>
              <w:rPr>
                <w:rFonts w:hint="eastAsia" w:ascii="宋体" w:hAnsi="宋体" w:eastAsia="宋体" w:cs="宋体"/>
                <w:i w:val="0"/>
                <w:iCs w:val="0"/>
                <w:color w:val="000000"/>
                <w:kern w:val="0"/>
                <w:sz w:val="22"/>
                <w:szCs w:val="22"/>
                <w:lang w:val="en-US" w:eastAsia="zh" w:bidi="ar"/>
                <w:woUserID w:val="1"/>
              </w:rPr>
              <w:t>packaged</w:t>
            </w:r>
            <w:r>
              <w:rPr>
                <w:rFonts w:hint="eastAsia" w:ascii="宋体" w:hAnsi="宋体" w:eastAsia="宋体" w:cs="宋体"/>
                <w:i w:val="0"/>
                <w:iCs w:val="0"/>
                <w:color w:val="000000"/>
                <w:kern w:val="0"/>
                <w:sz w:val="22"/>
                <w:szCs w:val="22"/>
                <w:lang w:val="en-US" w:eastAsia="zh-CN" w:bidi="ar"/>
                <w:woUserID w:val="1"/>
              </w:rPr>
              <w:t xml:space="preserve"> MOSFETs support a maximum drain current (ID) of 330A with double-sided cooling, handling high currents effortlessly. </w:t>
            </w:r>
            <w:r>
              <w:rPr>
                <w:rFonts w:hint="eastAsia" w:ascii="宋体" w:hAnsi="宋体" w:eastAsia="宋体" w:cs="宋体"/>
                <w:i w:val="0"/>
                <w:iCs w:val="0"/>
                <w:color w:val="000000"/>
                <w:kern w:val="0"/>
                <w:sz w:val="22"/>
                <w:szCs w:val="22"/>
                <w:lang w:val="en-US" w:eastAsia="zh" w:bidi="ar"/>
                <w:woUserID w:val="1"/>
              </w:rPr>
              <w:t>The ESC's</w:t>
            </w:r>
            <w:r>
              <w:rPr>
                <w:rFonts w:hint="eastAsia" w:ascii="宋体" w:hAnsi="宋体" w:eastAsia="宋体" w:cs="宋体"/>
                <w:i w:val="0"/>
                <w:iCs w:val="0"/>
                <w:color w:val="000000"/>
                <w:kern w:val="0"/>
                <w:sz w:val="22"/>
                <w:szCs w:val="22"/>
                <w:lang w:val="en-US" w:eastAsia="zh-CN" w:bidi="ar"/>
                <w:woUserID w:val="1"/>
              </w:rPr>
              <w:t xml:space="preserve"> on-resistance and heat generation are significantly lower than </w:t>
            </w:r>
            <w:r>
              <w:rPr>
                <w:rFonts w:hint="eastAsia" w:ascii="宋体" w:hAnsi="宋体" w:eastAsia="宋体" w:cs="宋体"/>
                <w:i w:val="0"/>
                <w:iCs w:val="0"/>
                <w:color w:val="000000"/>
                <w:kern w:val="0"/>
                <w:sz w:val="22"/>
                <w:szCs w:val="22"/>
                <w:lang w:val="en-US" w:eastAsia="zh" w:bidi="ar"/>
                <w:woUserID w:val="1"/>
              </w:rPr>
              <w:t>those without g</w:t>
            </w:r>
            <w:r>
              <w:rPr>
                <w:rFonts w:hint="eastAsia" w:ascii="宋体" w:hAnsi="宋体" w:eastAsia="宋体" w:cs="宋体"/>
                <w:i w:val="0"/>
                <w:iCs w:val="0"/>
                <w:color w:val="000000"/>
                <w:kern w:val="0"/>
                <w:sz w:val="22"/>
                <w:szCs w:val="22"/>
                <w:lang w:val="en-US" w:eastAsia="zh-CN" w:bidi="ar"/>
                <w:woUserID w:val="1"/>
              </w:rPr>
              <w:t>old-</w:t>
            </w:r>
            <w:r>
              <w:rPr>
                <w:rFonts w:hint="eastAsia" w:ascii="宋体" w:hAnsi="宋体" w:eastAsia="宋体" w:cs="宋体"/>
                <w:i w:val="0"/>
                <w:iCs w:val="0"/>
                <w:color w:val="000000"/>
                <w:kern w:val="0"/>
                <w:sz w:val="22"/>
                <w:szCs w:val="22"/>
                <w:lang w:val="en-US" w:eastAsia="zh" w:bidi="ar"/>
                <w:woUserID w:val="1"/>
              </w:rPr>
              <w:t>p</w:t>
            </w:r>
            <w:r>
              <w:rPr>
                <w:rFonts w:hint="eastAsia" w:ascii="宋体" w:hAnsi="宋体" w:eastAsia="宋体" w:cs="宋体"/>
                <w:i w:val="0"/>
                <w:iCs w:val="0"/>
                <w:color w:val="000000"/>
                <w:kern w:val="0"/>
                <w:sz w:val="22"/>
                <w:szCs w:val="22"/>
                <w:lang w:val="en-US" w:eastAsia="zh-CN" w:bidi="ar"/>
                <w:woUserID w:val="1"/>
              </w:rPr>
              <w:t>ackaged</w:t>
            </w:r>
            <w:r>
              <w:rPr>
                <w:rFonts w:hint="eastAsia" w:ascii="宋体" w:hAnsi="宋体" w:eastAsia="宋体" w:cs="宋体"/>
                <w:i w:val="0"/>
                <w:iCs w:val="0"/>
                <w:color w:val="000000"/>
                <w:kern w:val="0"/>
                <w:sz w:val="22"/>
                <w:szCs w:val="22"/>
                <w:lang w:val="en-US" w:eastAsia="zh" w:bidi="ar"/>
                <w:woUserID w:val="1"/>
              </w:rPr>
              <w:t xml:space="preserve"> MOSFETs</w:t>
            </w:r>
            <w:r>
              <w:rPr>
                <w:rFonts w:hint="eastAsia" w:ascii="宋体" w:hAnsi="宋体" w:eastAsia="宋体" w:cs="宋体"/>
                <w:i w:val="0"/>
                <w:iCs w:val="0"/>
                <w:color w:val="000000"/>
                <w:kern w:val="0"/>
                <w:sz w:val="22"/>
                <w:szCs w:val="22"/>
                <w:lang w:val="en-US" w:eastAsia="zh-CN" w:bidi="ar"/>
                <w:woUserID w:val="1"/>
              </w:rPr>
              <w:t>.</w:t>
            </w:r>
            <w:r>
              <w:rPr>
                <w:rFonts w:hint="eastAsia" w:ascii="宋体" w:hAnsi="宋体" w:eastAsia="宋体" w:cs="宋体"/>
                <w:i w:val="0"/>
                <w:iCs w:val="0"/>
                <w:color w:val="000000"/>
                <w:kern w:val="0"/>
                <w:sz w:val="22"/>
                <w:szCs w:val="22"/>
                <w:lang w:val="en-US" w:eastAsia="zh" w:bidi="ar"/>
                <w:woUserID w:val="1"/>
              </w:rPr>
              <w:t xml:space="preserve"> The metal casing is in direct contact with the MOSFET die for superior heat dissipation.</w:t>
            </w:r>
          </w:p>
        </w:tc>
      </w:tr>
    </w:tbl>
    <w:p w14:paraId="3E891B54">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bCs/>
          <w:kern w:val="2"/>
          <w:sz w:val="28"/>
          <w:szCs w:val="28"/>
          <w:lang w:val="en-US" w:eastAsia="zh" w:bidi="ar"/>
          <w:woUserID w:val="1"/>
        </w:rPr>
      </w:pPr>
    </w:p>
    <w:p w14:paraId="436DBBCF">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bCs/>
          <w:kern w:val="2"/>
          <w:sz w:val="28"/>
          <w:szCs w:val="28"/>
          <w:lang w:val="en-US" w:eastAsia="zh" w:bidi="ar"/>
          <w:woUserID w:val="1"/>
        </w:rPr>
        <w:t xml:space="preserve">2. </w:t>
      </w:r>
      <w:r>
        <w:rPr>
          <w:rFonts w:hint="eastAsia" w:ascii="微软雅黑" w:hAnsi="微软雅黑" w:eastAsia="微软雅黑" w:cs="微软雅黑"/>
          <w:b/>
          <w:bCs/>
          <w:kern w:val="2"/>
          <w:sz w:val="28"/>
          <w:szCs w:val="28"/>
          <w:lang w:val="en-US" w:eastAsia="zh-CN" w:bidi="ar"/>
          <w:woUserID w:val="1"/>
        </w:rPr>
        <w:t>Product Features:</w:t>
      </w:r>
    </w:p>
    <w:p w14:paraId="0ED4441F">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10-layer 2oz PCB, best-in-class among comparable products, lays a solid foundation for exceptional continuous current handling. This is the top-tier PCB construction achievable within a 1.6mm board thickness. Other features: black solder mask, resin-filled vias, via-in-pad, immersion gold finish.</w:t>
      </w:r>
    </w:p>
    <w:p w14:paraId="4850EEAE">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F</w:t>
      </w:r>
      <w:r>
        <w:rPr>
          <w:rFonts w:hint="eastAsia" w:ascii="微软雅黑" w:hAnsi="微软雅黑" w:eastAsia="微软雅黑" w:cs="微软雅黑"/>
          <w:b w:val="0"/>
          <w:bCs w:val="0"/>
          <w:kern w:val="2"/>
          <w:sz w:val="21"/>
          <w:szCs w:val="21"/>
          <w:lang w:val="en-US" w:eastAsia="zh-CN" w:bidi="ar"/>
          <w:woUserID w:val="1"/>
        </w:rPr>
        <w:t xml:space="preserve">our </w:t>
      </w:r>
      <w:r>
        <w:rPr>
          <w:rFonts w:hint="eastAsia" w:ascii="微软雅黑" w:hAnsi="微软雅黑" w:eastAsia="微软雅黑" w:cs="微软雅黑"/>
          <w:b w:val="0"/>
          <w:bCs w:val="0"/>
          <w:kern w:val="2"/>
          <w:sz w:val="21"/>
          <w:szCs w:val="21"/>
          <w:lang w:val="en-US" w:eastAsia="zh" w:bidi="ar"/>
          <w:woUserID w:val="1"/>
        </w:rPr>
        <w:t xml:space="preserve">surface-mounted </w:t>
      </w:r>
      <w:r>
        <w:rPr>
          <w:rFonts w:hint="eastAsia" w:ascii="微软雅黑" w:hAnsi="微软雅黑" w:eastAsia="微软雅黑" w:cs="微软雅黑"/>
          <w:b w:val="0"/>
          <w:bCs w:val="0"/>
          <w:kern w:val="2"/>
          <w:sz w:val="21"/>
          <w:szCs w:val="21"/>
          <w:lang w:val="en-US" w:eastAsia="zh-CN" w:bidi="ar"/>
          <w:woUserID w:val="1"/>
        </w:rPr>
        <w:t>gold &amp; nickel</w:t>
      </w:r>
      <w:r>
        <w:rPr>
          <w:rFonts w:hint="eastAsia" w:ascii="微软雅黑" w:hAnsi="微软雅黑" w:eastAsia="微软雅黑" w:cs="微软雅黑"/>
          <w:b w:val="0"/>
          <w:bCs w:val="0"/>
          <w:kern w:val="2"/>
          <w:sz w:val="21"/>
          <w:szCs w:val="21"/>
          <w:lang w:val="en-US" w:eastAsia="zh" w:bidi="ar"/>
          <w:woUserID w:val="1"/>
        </w:rPr>
        <w:t>-</w:t>
      </w:r>
      <w:r>
        <w:rPr>
          <w:rFonts w:hint="eastAsia" w:ascii="微软雅黑" w:hAnsi="微软雅黑" w:eastAsia="微软雅黑" w:cs="微软雅黑"/>
          <w:b w:val="0"/>
          <w:bCs w:val="0"/>
          <w:kern w:val="2"/>
          <w:sz w:val="21"/>
          <w:szCs w:val="21"/>
          <w:lang w:val="en-US" w:eastAsia="zh-CN" w:bidi="ar"/>
          <w:woUserID w:val="1"/>
        </w:rPr>
        <w:t xml:space="preserve">plated copper strips in two </w:t>
      </w:r>
      <w:r>
        <w:rPr>
          <w:rFonts w:hint="eastAsia" w:ascii="微软雅黑" w:hAnsi="微软雅黑" w:eastAsia="微软雅黑" w:cs="微软雅黑"/>
          <w:b w:val="0"/>
          <w:bCs w:val="0"/>
          <w:kern w:val="2"/>
          <w:sz w:val="21"/>
          <w:szCs w:val="21"/>
          <w:lang w:val="en-US" w:eastAsia="zh" w:bidi="ar"/>
          <w:woUserID w:val="1"/>
        </w:rPr>
        <w:t xml:space="preserve">different </w:t>
      </w:r>
      <w:r>
        <w:rPr>
          <w:rFonts w:hint="eastAsia" w:ascii="微软雅黑" w:hAnsi="微软雅黑" w:eastAsia="微软雅黑" w:cs="微软雅黑"/>
          <w:b w:val="0"/>
          <w:bCs w:val="0"/>
          <w:kern w:val="2"/>
          <w:sz w:val="21"/>
          <w:szCs w:val="21"/>
          <w:lang w:val="en-US" w:eastAsia="zh-CN" w:bidi="ar"/>
          <w:woUserID w:val="1"/>
        </w:rPr>
        <w:t xml:space="preserve">sizes (coated for anti-oxidation) enable auxiliary current handling, reducing resistance and associated heat generation by </w:t>
      </w:r>
      <w:r>
        <w:rPr>
          <w:rFonts w:hint="eastAsia" w:ascii="微软雅黑" w:hAnsi="微软雅黑" w:eastAsia="微软雅黑" w:cs="微软雅黑"/>
          <w:b w:val="0"/>
          <w:bCs w:val="0"/>
          <w:kern w:val="2"/>
          <w:sz w:val="21"/>
          <w:szCs w:val="21"/>
          <w:lang w:val="en-US" w:eastAsia="zh" w:bidi="ar"/>
          <w:woUserID w:val="1"/>
        </w:rPr>
        <w:t>at least</w:t>
      </w:r>
      <w:r>
        <w:rPr>
          <w:rFonts w:hint="eastAsia" w:ascii="微软雅黑" w:hAnsi="微软雅黑" w:eastAsia="微软雅黑" w:cs="微软雅黑"/>
          <w:b w:val="0"/>
          <w:bCs w:val="0"/>
          <w:kern w:val="2"/>
          <w:sz w:val="21"/>
          <w:szCs w:val="21"/>
          <w:lang w:val="en-US" w:eastAsia="zh-CN" w:bidi="ar"/>
          <w:woUserID w:val="1"/>
        </w:rPr>
        <w:t xml:space="preserve"> 80% compared to strip-less designs. </w:t>
      </w:r>
    </w:p>
    <w:p w14:paraId="152B7AA7">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Boasting an ultra-low Rds(on) of just 0.95mΩ@10V, the Infineon IRF7480 gold-packaged MOSFETs support a maximum drain current (ID) of 330A with double-sided cooling, handling high currents effortlessly. The ESC's on-resistance and heat generation are significantly lower than those without gold-</w:t>
      </w:r>
      <w:r>
        <w:rPr>
          <w:rFonts w:hint="eastAsia" w:ascii="微软雅黑" w:hAnsi="微软雅黑" w:eastAsia="微软雅黑" w:cs="微软雅黑"/>
          <w:b w:val="0"/>
          <w:bCs w:val="0"/>
          <w:kern w:val="2"/>
          <w:sz w:val="21"/>
          <w:szCs w:val="21"/>
          <w:lang w:val="en-US" w:eastAsia="zh-CN" w:bidi="ar"/>
          <w:woUserID w:val="1"/>
        </w:rPr>
        <w:t>P</w:t>
      </w:r>
      <w:r>
        <w:rPr>
          <w:rFonts w:hint="eastAsia" w:ascii="微软雅黑" w:hAnsi="微软雅黑" w:eastAsia="微软雅黑" w:cs="微软雅黑"/>
          <w:b w:val="0"/>
          <w:bCs w:val="0"/>
          <w:kern w:val="2"/>
          <w:sz w:val="21"/>
          <w:szCs w:val="21"/>
          <w:lang w:val="en-US" w:eastAsia="zh" w:bidi="ar"/>
          <w:woUserID w:val="1"/>
        </w:rPr>
        <w:t xml:space="preserve">ackaged MOSFETs. The metal casing is in direct contact with the MOSFET die, providing superior heat dissipation. </w:t>
      </w:r>
    </w:p>
    <w:p w14:paraId="24257219">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Powered by the QF32MTF4AK8U7 32-bit MCU with integrated ID6288 gate  driver, delivering outstanding performance.</w:t>
      </w:r>
    </w:p>
    <w:p w14:paraId="2FEDBB1F">
      <w:pPr>
        <w:keepNext w:val="0"/>
        <w:keepLines w:val="0"/>
        <w:widowControl w:val="0"/>
        <w:numPr>
          <w:ilvl w:val="0"/>
          <w:numId w:val="3"/>
        </w:numPr>
        <w:suppressLineNumbers w:val="0"/>
        <w:autoSpaceDE w:val="0"/>
        <w:autoSpaceDN/>
        <w:spacing w:before="0" w:beforeAutospacing="0" w:after="0" w:afterAutospacing="0" w:line="360" w:lineRule="auto"/>
        <w:ind w:left="420" w:leftChars="0" w:right="0" w:hanging="420" w:firstLineChars="0"/>
        <w:jc w:val="both"/>
        <w:rPr>
          <w:rFonts w:hint="eastAsia" w:ascii="微软雅黑" w:hAnsi="微软雅黑" w:eastAsia="微软雅黑" w:cs="微软雅黑"/>
          <w:b w:val="0"/>
          <w:bCs w:val="0"/>
          <w:kern w:val="2"/>
          <w:sz w:val="21"/>
          <w:szCs w:val="21"/>
          <w:lang w:val="en-US" w:eastAsia="zh" w:bidi="ar"/>
          <w:woUserID w:val="1"/>
        </w:rPr>
      </w:pPr>
      <w:r>
        <w:rPr>
          <w:rFonts w:hint="eastAsia" w:ascii="微软雅黑" w:hAnsi="微软雅黑" w:eastAsia="微软雅黑" w:cs="微软雅黑"/>
          <w:b w:val="0"/>
          <w:bCs w:val="0"/>
          <w:kern w:val="2"/>
          <w:sz w:val="21"/>
          <w:szCs w:val="21"/>
          <w:lang w:val="en-US" w:eastAsia="zh" w:bidi="ar"/>
          <w:woUserID w:val="1"/>
        </w:rPr>
        <w:t>Pre-flashed with AM32 firmware at factory, supporting user configuration and firmware updates for excellent flexibility.</w:t>
      </w:r>
    </w:p>
    <w:p w14:paraId="1E28031F">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微软雅黑" w:hAnsi="微软雅黑" w:eastAsia="微软雅黑" w:cs="微软雅黑"/>
        </w:rPr>
      </w:pPr>
    </w:p>
    <w:p w14:paraId="5DF2414C">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微软雅黑" w:hAnsi="微软雅黑" w:eastAsia="微软雅黑" w:cs="微软雅黑"/>
          <w:lang w:eastAsia="zh"/>
          <w:woUserID w:val="1"/>
        </w:rPr>
      </w:pPr>
      <w:r>
        <w:rPr>
          <w:rFonts w:hint="eastAsia" w:ascii="微软雅黑" w:hAnsi="微软雅黑" w:eastAsia="微软雅黑" w:cs="微软雅黑"/>
          <w:lang w:eastAsia="zh"/>
          <w:woUserID w:val="1"/>
        </w:rPr>
        <w:t>、</w:t>
      </w:r>
    </w:p>
    <w:p w14:paraId="6A7FBDB8">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微软雅黑" w:hAnsi="微软雅黑" w:eastAsia="微软雅黑" w:cs="微软雅黑"/>
          <w:lang w:eastAsia="zh"/>
          <w:woUserID w:val="1"/>
        </w:rPr>
      </w:pPr>
      <w:bookmarkStart w:id="16" w:name="_GoBack"/>
      <w:r>
        <w:rPr>
          <w:rFonts w:hint="eastAsia" w:ascii="微软雅黑" w:hAnsi="微软雅黑" w:eastAsia="微软雅黑" w:cs="微软雅黑"/>
          <w:lang w:eastAsia="zh"/>
          <w:woUserID w:val="1"/>
        </w:rPr>
        <w:drawing>
          <wp:inline distT="0" distB="0" distL="114300" distR="114300">
            <wp:extent cx="4962525" cy="2327910"/>
            <wp:effectExtent l="0" t="0" r="9525" b="152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8"/>
                    <a:stretch>
                      <a:fillRect/>
                    </a:stretch>
                  </pic:blipFill>
                  <pic:spPr>
                    <a:xfrm>
                      <a:off x="0" y="0"/>
                      <a:ext cx="4962525" cy="2327910"/>
                    </a:xfrm>
                    <a:prstGeom prst="rect">
                      <a:avLst/>
                    </a:prstGeom>
                  </pic:spPr>
                </pic:pic>
              </a:graphicData>
            </a:graphic>
          </wp:inline>
        </w:drawing>
      </w:r>
      <w:bookmarkEnd w:id="16"/>
    </w:p>
    <w:p w14:paraId="51F7F08B">
      <w:pPr>
        <w:keepNext w:val="0"/>
        <w:keepLines w:val="0"/>
        <w:widowControl w:val="0"/>
        <w:suppressLineNumbers w:val="0"/>
        <w:spacing w:before="0" w:beforeAutospacing="0" w:after="0" w:afterAutospacing="0"/>
        <w:ind w:left="0" w:leftChars="0" w:right="0" w:firstLine="0" w:firstLineChars="0"/>
        <w:jc w:val="left"/>
        <w:rPr>
          <w:rFonts w:hint="eastAsia" w:ascii="宋体" w:hAnsi="宋体" w:eastAsia="宋体" w:cs="宋体"/>
          <w:b/>
          <w:bCs/>
          <w:kern w:val="2"/>
          <w:sz w:val="22"/>
          <w:szCs w:val="22"/>
          <w:woUserID w:val="1"/>
        </w:rPr>
      </w:pPr>
    </w:p>
    <w:p w14:paraId="65BCC449">
      <w:pPr>
        <w:keepNext w:val="0"/>
        <w:keepLines w:val="0"/>
        <w:widowControl w:val="0"/>
        <w:suppressLineNumbers w:val="0"/>
        <w:spacing w:before="0" w:beforeAutospacing="0" w:after="0" w:afterAutospacing="0"/>
        <w:ind w:left="0" w:leftChars="0" w:right="0" w:firstLine="0" w:firstLineChars="0"/>
        <w:jc w:val="left"/>
        <w:rPr>
          <w:rFonts w:hint="eastAsia" w:ascii="宋体" w:hAnsi="宋体" w:eastAsia="宋体" w:cs="宋体"/>
          <w:b/>
          <w:bCs/>
          <w:kern w:val="2"/>
          <w:sz w:val="22"/>
          <w:szCs w:val="22"/>
          <w:woUserID w:val="1"/>
        </w:rPr>
      </w:pPr>
      <w:r>
        <w:rPr>
          <w:rFonts w:hint="eastAsia" w:ascii="宋体" w:hAnsi="宋体" w:eastAsia="宋体" w:cs="宋体"/>
          <w:b/>
          <w:bCs/>
          <w:kern w:val="2"/>
          <w:sz w:val="22"/>
          <w:szCs w:val="22"/>
          <w:woUserID w:val="1"/>
        </w:rPr>
        <w:t>Shipping List : the FlyingRC 4-in-1 75A Gold-Sealed ESC for FPV drones</w:t>
      </w:r>
    </w:p>
    <w:p w14:paraId="4FBA4F47">
      <w:pPr>
        <w:keepNext w:val="0"/>
        <w:keepLines w:val="0"/>
        <w:widowControl w:val="0"/>
        <w:suppressLineNumbers w:val="0"/>
        <w:spacing w:before="0" w:beforeAutospacing="0" w:after="0" w:afterAutospacing="0"/>
        <w:ind w:left="0" w:right="0" w:firstLine="440" w:firstLineChars="200"/>
        <w:jc w:val="left"/>
        <w:rPr>
          <w:rFonts w:hint="eastAsia" w:ascii="宋体" w:hAnsi="宋体" w:eastAsia="宋体" w:cs="宋体"/>
          <w:kern w:val="2"/>
          <w:sz w:val="22"/>
          <w:szCs w:val="22"/>
          <w:woUserID w:val="1"/>
        </w:rPr>
      </w:pPr>
    </w:p>
    <w:p w14:paraId="17750BFC">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1. FlyingRC 75A 4-in-1 ESC × 1</w:t>
      </w:r>
    </w:p>
    <w:p w14:paraId="6ADDD82B">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 xml:space="preserve"> </w:t>
      </w:r>
    </w:p>
    <w:p w14:paraId="32CC1DBF">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2. 35V 680uF Solid Capacitor × 1</w:t>
      </w:r>
    </w:p>
    <w:p w14:paraId="05F0CF8F">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 xml:space="preserve"> </w:t>
      </w:r>
    </w:p>
    <w:p w14:paraId="3D6D90AA">
      <w:pPr>
        <w:keepNext w:val="0"/>
        <w:keepLines w:val="0"/>
        <w:widowControl w:val="0"/>
        <w:suppressLineNumbers w:val="0"/>
        <w:spacing w:before="0" w:beforeAutospacing="0" w:after="0" w:afterAutospacing="0"/>
        <w:ind w:left="0" w:leftChars="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3. M3 Anti-Vibration Standoffs × 4</w:t>
      </w:r>
    </w:p>
    <w:p w14:paraId="0F33933F">
      <w:pPr>
        <w:keepNext w:val="0"/>
        <w:keepLines w:val="0"/>
        <w:widowControl w:val="0"/>
        <w:suppressLineNumbers w:val="0"/>
        <w:spacing w:before="0" w:beforeAutospacing="0" w:after="0" w:afterAutospacing="0"/>
        <w:ind w:left="0" w:leftChars="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 xml:space="preserve"> </w:t>
      </w:r>
    </w:p>
    <w:p w14:paraId="5F1788FB">
      <w:pPr>
        <w:keepNext w:val="0"/>
        <w:keepLines w:val="0"/>
        <w:widowControl w:val="0"/>
        <w:suppressLineNumbers w:val="0"/>
        <w:spacing w:before="0" w:beforeAutospacing="0" w:after="0" w:afterAutospacing="0"/>
        <w:ind w:left="0" w:leftChars="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4. SH1.0 Crimp Terminal × 1</w:t>
      </w:r>
    </w:p>
    <w:p w14:paraId="59419B35">
      <w:pPr>
        <w:keepNext w:val="0"/>
        <w:keepLines w:val="0"/>
        <w:widowControl w:val="0"/>
        <w:suppressLineNumbers w:val="0"/>
        <w:spacing w:before="0" w:beforeAutospacing="0" w:after="0" w:afterAutospacing="0"/>
        <w:ind w:left="0" w:leftChars="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 xml:space="preserve"> </w:t>
      </w:r>
    </w:p>
    <w:p w14:paraId="3E9C836A">
      <w:pPr>
        <w:keepNext w:val="0"/>
        <w:keepLines w:val="0"/>
        <w:widowControl w:val="0"/>
        <w:suppressLineNumbers w:val="0"/>
        <w:spacing w:before="0" w:beforeAutospacing="0" w:after="0" w:afterAutospacing="0"/>
        <w:ind w:left="0" w:leftChars="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5. SH1.0 8P Signal Cable × 1</w:t>
      </w:r>
    </w:p>
    <w:p w14:paraId="7113E8C9">
      <w:pPr>
        <w:keepNext w:val="0"/>
        <w:keepLines w:val="0"/>
        <w:widowControl w:val="0"/>
        <w:suppressLineNumbers w:val="0"/>
        <w:spacing w:before="0" w:beforeAutospacing="0" w:after="0" w:afterAutospacing="0"/>
        <w:ind w:left="0" w:leftChars="0" w:right="0"/>
        <w:jc w:val="both"/>
        <w:rPr>
          <w:rFonts w:hint="eastAsia" w:ascii="宋体" w:hAnsi="宋体" w:eastAsia="宋体" w:cs="宋体"/>
          <w:kern w:val="2"/>
          <w:sz w:val="22"/>
          <w:szCs w:val="22"/>
          <w:woUserID w:val="1"/>
        </w:rPr>
      </w:pPr>
      <w:r>
        <w:rPr>
          <w:rFonts w:hint="eastAsia" w:ascii="宋体" w:hAnsi="宋体" w:eastAsia="宋体" w:cs="宋体"/>
          <w:kern w:val="2"/>
          <w:sz w:val="22"/>
          <w:szCs w:val="22"/>
          <w:lang w:val="en-US" w:eastAsia="zh-CN" w:bidi="ar"/>
          <w:woUserID w:val="1"/>
        </w:rPr>
        <w:t xml:space="preserve"> </w:t>
      </w:r>
    </w:p>
    <w:p w14:paraId="5C19D741">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1"/>
        </w:rPr>
      </w:pPr>
      <w:r>
        <w:rPr>
          <w:rFonts w:hint="eastAsia" w:ascii="宋体" w:hAnsi="宋体" w:eastAsia="宋体" w:cs="宋体"/>
          <w:kern w:val="2"/>
          <w:sz w:val="22"/>
          <w:szCs w:val="22"/>
          <w:lang w:val="en-US" w:eastAsia="zh-CN" w:bidi="ar"/>
          <w:woUserID w:val="1"/>
        </w:rPr>
        <w:t xml:space="preserve">6. XT60 12AWG 12cm Power Cable × </w:t>
      </w:r>
      <w:r>
        <w:rPr>
          <w:rFonts w:hint="default" w:ascii="Calibri" w:hAnsi="Calibri" w:eastAsia="宋体" w:cs="Times New Roman"/>
          <w:kern w:val="2"/>
          <w:sz w:val="21"/>
          <w:szCs w:val="21"/>
          <w:lang w:val="en-US" w:eastAsia="zh-CN" w:bidi="ar"/>
          <w:woUserID w:val="1"/>
        </w:rPr>
        <w:t>1</w:t>
      </w:r>
    </w:p>
    <w:p w14:paraId="2F043C9C">
      <w:pPr>
        <w:keepNext w:val="0"/>
        <w:keepLines w:val="0"/>
        <w:widowControl w:val="0"/>
        <w:suppressLineNumbers w:val="0"/>
        <w:spacing w:before="0" w:beforeAutospacing="0" w:after="0" w:afterAutospacing="0"/>
        <w:ind w:left="0" w:right="0" w:firstLine="420" w:firstLineChars="200"/>
        <w:jc w:val="left"/>
        <w:rPr>
          <w:rFonts w:hint="eastAsia" w:ascii="Calibri" w:hAnsi="Calibri" w:eastAsia="宋体" w:cs="Calibri"/>
          <w:kern w:val="2"/>
          <w:sz w:val="21"/>
          <w:szCs w:val="21"/>
          <w:lang w:val="en-US" w:eastAsia="zh"/>
          <w:woUserID w:val="1"/>
        </w:rPr>
      </w:pPr>
    </w:p>
    <w:p w14:paraId="1ADF3148">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038BB67E">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23E51C9B">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1A3A96F5">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698B7C89">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0CF9A1B5">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04E75AB1">
      <w:pPr>
        <w:pStyle w:val="2"/>
        <w:numPr>
          <w:ilvl w:val="0"/>
          <w:numId w:val="4"/>
        </w:numPr>
        <w:bidi w:val="0"/>
        <w:ind w:left="0" w:leftChars="0" w:firstLine="0" w:firstLineChars="0"/>
        <w:rPr>
          <w:rFonts w:hint="eastAsia" w:ascii="微软雅黑" w:hAnsi="微软雅黑" w:eastAsia="微软雅黑" w:cs="微软雅黑"/>
          <w:b/>
          <w:bCs/>
          <w:kern w:val="2"/>
          <w:sz w:val="28"/>
          <w:szCs w:val="28"/>
          <w:lang w:val="en-US" w:eastAsia="zh" w:bidi="ar"/>
          <w:woUserID w:val="1"/>
        </w:rPr>
      </w:pPr>
      <w:r>
        <w:rPr>
          <w:rFonts w:hint="eastAsia" w:ascii="微软雅黑" w:hAnsi="微软雅黑" w:eastAsia="微软雅黑" w:cs="微软雅黑"/>
          <w:b/>
          <w:bCs/>
          <w:kern w:val="2"/>
          <w:sz w:val="28"/>
          <w:szCs w:val="28"/>
          <w:lang w:val="en-US" w:eastAsia="zh" w:bidi="ar"/>
          <w:woUserID w:val="1"/>
        </w:rPr>
        <w:t>Usage Instruction</w:t>
      </w:r>
    </w:p>
    <w:p w14:paraId="04A2A272">
      <w:pPr>
        <w:rPr>
          <w:rFonts w:hint="eastAsia"/>
          <w:lang w:val="en-US" w:eastAsia="zh"/>
        </w:rPr>
      </w:pPr>
    </w:p>
    <w:p w14:paraId="6AF892C5">
      <w:pPr>
        <w:rPr>
          <w:rFonts w:hint="eastAsia" w:ascii="宋体" w:hAnsi="宋体" w:eastAsia="宋体" w:cs="宋体"/>
          <w:b/>
          <w:bCs/>
          <w:color w:val="FF0000"/>
          <w:sz w:val="21"/>
          <w:szCs w:val="21"/>
          <w:lang w:val="en-US" w:eastAsia="zh"/>
          <w:woUserID w:val="1"/>
        </w:rPr>
      </w:pPr>
      <w:r>
        <w:rPr>
          <w:rFonts w:hint="eastAsia" w:ascii="宋体" w:hAnsi="宋体" w:eastAsia="宋体" w:cs="宋体"/>
          <w:b/>
          <w:bCs/>
          <w:color w:val="FF0000"/>
          <w:sz w:val="21"/>
          <w:szCs w:val="21"/>
          <w:lang w:val="en-US" w:eastAsia="zh"/>
          <w:woUserID w:val="1"/>
        </w:rPr>
        <w:t>The ESC is available in two versions, V3.2 and V4.0, with different wiring sequences. V4.0 complies with BF wiring standards.</w:t>
      </w:r>
    </w:p>
    <w:p w14:paraId="0B19E5BE">
      <w:pPr>
        <w:rPr>
          <w:rFonts w:hint="eastAsia" w:ascii="宋体" w:hAnsi="宋体" w:eastAsia="宋体" w:cs="宋体"/>
          <w:b/>
          <w:bCs/>
          <w:color w:val="FF0000"/>
          <w:sz w:val="21"/>
          <w:szCs w:val="21"/>
          <w:lang w:val="en-US" w:eastAsia="zh"/>
          <w:woUserID w:val="1"/>
        </w:rPr>
      </w:pPr>
      <w:r>
        <w:rPr>
          <w:rFonts w:hint="eastAsia" w:ascii="宋体" w:hAnsi="宋体" w:eastAsia="宋体" w:cs="宋体"/>
          <w:b/>
          <w:bCs/>
          <w:color w:val="FF0000"/>
          <w:sz w:val="21"/>
          <w:szCs w:val="21"/>
          <w:lang w:val="en-US" w:eastAsia="zh"/>
          <w:woUserID w:val="1"/>
        </w:rPr>
        <w:t>As both versions share the same manual, users are kindly reminded to distinguish V3.2 from V4.0 by their appearance:</w:t>
      </w:r>
    </w:p>
    <w:p w14:paraId="094AB8ED">
      <w:pPr>
        <w:numPr>
          <w:ilvl w:val="0"/>
          <w:numId w:val="0"/>
        </w:numPr>
        <w:rPr>
          <w:rFonts w:hint="eastAsia" w:ascii="宋体" w:hAnsi="宋体" w:cs="宋体" w:eastAsiaTheme="minorEastAsia"/>
          <w:sz w:val="28"/>
          <w:szCs w:val="28"/>
          <w:lang w:val="en-US" w:eastAsia="zh"/>
          <w:woUserID w:val="1"/>
        </w:rPr>
      </w:pPr>
      <w:r>
        <w:rPr>
          <w:rFonts w:hint="eastAsia" w:ascii="宋体" w:hAnsi="宋体" w:eastAsia="宋体" w:cs="宋体"/>
          <w:sz w:val="24"/>
          <w:szCs w:val="24"/>
          <w:lang w:val="en-US" w:eastAsia="zh"/>
          <w:woUserID w:val="1"/>
        </w:rPr>
        <w:t>1.The 8P socket of V4.0 is printed with the words "Caution: Wiring Order".</w:t>
      </w:r>
    </w:p>
    <w:p w14:paraId="0C439551">
      <w:pPr>
        <w:rPr>
          <w:rFonts w:hint="eastAsia"/>
          <w:lang w:val="en-US" w:eastAsia="zh"/>
          <w:woUserID w:val="1"/>
        </w:rPr>
      </w:pPr>
      <w:r>
        <w:rPr>
          <w:sz w:val="28"/>
          <w:woUserID w:val="1"/>
        </w:rPr>
        <mc:AlternateContent>
          <mc:Choice Requires="wps">
            <w:drawing>
              <wp:anchor distT="0" distB="0" distL="114300" distR="114300" simplePos="0" relativeHeight="251660288" behindDoc="0" locked="0" layoutInCell="1" allowOverlap="1">
                <wp:simplePos x="0" y="0"/>
                <wp:positionH relativeFrom="column">
                  <wp:posOffset>3971925</wp:posOffset>
                </wp:positionH>
                <wp:positionV relativeFrom="paragraph">
                  <wp:posOffset>57785</wp:posOffset>
                </wp:positionV>
                <wp:extent cx="695325" cy="589280"/>
                <wp:effectExtent l="0" t="48260" r="47625" b="10160"/>
                <wp:wrapNone/>
                <wp:docPr id="98" name="直接箭头连接符 98"/>
                <wp:cNvGraphicFramePr/>
                <a:graphic xmlns:a="http://schemas.openxmlformats.org/drawingml/2006/main">
                  <a:graphicData uri="http://schemas.microsoft.com/office/word/2010/wordprocessingShape">
                    <wps:wsp>
                      <wps:cNvCnPr/>
                      <wps:spPr>
                        <a:xfrm flipH="1">
                          <a:off x="0" y="0"/>
                          <a:ext cx="695325" cy="589280"/>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2.75pt;margin-top:4.55pt;height:46.4pt;width:54.75pt;z-index:251660288;mso-width-relative:page;mso-height-relative:page;" filled="f" stroked="t" coordsize="21600,21600" o:gfxdata="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EA/+TZAAAACQEA&#10;AA8AAAAAAAAAAQAgAAAAIgAAAGRycy9kb3ducmV2LnhtbFBLAQIUABQAAAAIAIdO4kDTcdK1GQIA&#10;APADAAAOAAAAAAAAAAEAIAAAACgBAABkcnMvZTJvRG9jLnhtbFBLBQYAAAAABgAGAFkBAACzBQAA&#10;AAA=&#10;">
                <v:fill on="f" focussize="0,0"/>
                <v:stroke weight="10pt" color="#4874CB [3204]" miterlimit="8" joinstyle="miter" endarrow="open"/>
                <v:imagedata o:title=""/>
                <o:lock v:ext="edit" aspectratio="f"/>
              </v:shape>
            </w:pict>
          </mc:Fallback>
        </mc:AlternateContent>
      </w:r>
    </w:p>
    <w:p w14:paraId="249A0710">
      <w:pPr>
        <w:rPr>
          <w:rFonts w:hint="eastAsia"/>
          <w:lang w:val="en-US" w:eastAsia="zh"/>
          <w:woUserID w:val="1"/>
        </w:rPr>
      </w:pPr>
      <w:r>
        <w:rPr>
          <w:rFonts w:hint="eastAsia"/>
          <w:lang w:val="en-US" w:eastAsia="zh"/>
          <w:woUserID w:val="1"/>
        </w:rPr>
        <w:drawing>
          <wp:inline distT="0" distB="0" distL="114300" distR="114300">
            <wp:extent cx="2695575" cy="4912995"/>
            <wp:effectExtent l="0" t="0" r="1905"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
                    <a:srcRect l="17029" t="3442" r="31884" b="3442"/>
                    <a:stretch>
                      <a:fillRect/>
                    </a:stretch>
                  </pic:blipFill>
                  <pic:spPr>
                    <a:xfrm rot="16200000">
                      <a:off x="0" y="0"/>
                      <a:ext cx="2695575" cy="4912995"/>
                    </a:xfrm>
                    <a:prstGeom prst="rect">
                      <a:avLst/>
                    </a:prstGeom>
                  </pic:spPr>
                </pic:pic>
              </a:graphicData>
            </a:graphic>
          </wp:inline>
        </w:drawing>
      </w:r>
    </w:p>
    <w:p w14:paraId="74CCCE0D">
      <w:pPr>
        <w:ind w:left="0" w:leftChars="0" w:firstLine="1922" w:firstLineChars="600"/>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V3.2                           V4.0</w:t>
      </w:r>
    </w:p>
    <w:p w14:paraId="73BC7191">
      <w:pPr>
        <w:rPr>
          <w:rFonts w:hint="eastAsia"/>
          <w:lang w:val="en-US" w:eastAsia="zh"/>
          <w:woUserID w:val="1"/>
        </w:rPr>
      </w:pPr>
    </w:p>
    <w:p w14:paraId="2C6FC255">
      <w:pP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2.Both versions are printed with their respective version numbers.</w:t>
      </w:r>
    </w:p>
    <w:p w14:paraId="6DEEBEC2">
      <w:pP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3.The S/N code is printed on V4.0.</w:t>
      </w:r>
    </w:p>
    <w:p w14:paraId="236F027F">
      <w:pPr>
        <w:rPr>
          <w:rFonts w:hint="eastAsia"/>
          <w:lang w:val="en-US" w:eastAsia="zh"/>
          <w:woUserID w:val="1"/>
        </w:rPr>
      </w:pPr>
      <w:r>
        <w:rPr>
          <w:sz w:val="21"/>
          <w:woUserID w:val="1"/>
        </w:rPr>
        <mc:AlternateContent>
          <mc:Choice Requires="wps">
            <w:drawing>
              <wp:anchor distT="0" distB="0" distL="114300" distR="114300" simplePos="0" relativeHeight="251659264" behindDoc="0" locked="0" layoutInCell="1" allowOverlap="1">
                <wp:simplePos x="0" y="0"/>
                <wp:positionH relativeFrom="column">
                  <wp:posOffset>3562350</wp:posOffset>
                </wp:positionH>
                <wp:positionV relativeFrom="paragraph">
                  <wp:posOffset>653415</wp:posOffset>
                </wp:positionV>
                <wp:extent cx="866775" cy="647700"/>
                <wp:effectExtent l="0" t="0" r="47625" b="57150"/>
                <wp:wrapNone/>
                <wp:docPr id="93" name="直接箭头连接符 93"/>
                <wp:cNvGraphicFramePr/>
                <a:graphic xmlns:a="http://schemas.openxmlformats.org/drawingml/2006/main">
                  <a:graphicData uri="http://schemas.microsoft.com/office/word/2010/wordprocessingShape">
                    <wps:wsp>
                      <wps:cNvCnPr/>
                      <wps:spPr>
                        <a:xfrm flipH="1" flipV="1">
                          <a:off x="0" y="0"/>
                          <a:ext cx="866775" cy="647700"/>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80.5pt;margin-top:51.45pt;height:51pt;width:68.25pt;z-index:251659264;mso-width-relative:page;mso-height-relative:page;" filled="f" stroked="t" coordsize="21600,21600" o:gfxdata="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3ZtZQtkAAAAL&#10;AQAADwAAAAAAAAABACAAAAAiAAAAZHJzL2Rvd25yZXYueG1sUEsBAhQAFAAAAAgAh07iQGFpd+Qb&#10;AgAA+gMAAA4AAAAAAAAAAQAgAAAAKAEAAGRycy9lMm9Eb2MueG1sUEsFBgAAAAAGAAYAWQEAALUF&#10;AAAAAA==&#10;">
                <v:fill on="f" focussize="0,0"/>
                <v:stroke weight="10pt" color="#4874CB [3204]" miterlimit="8" joinstyle="miter" endarrow="open"/>
                <v:imagedata o:title=""/>
                <o:lock v:ext="edit" aspectratio="f"/>
              </v:shape>
            </w:pict>
          </mc:Fallback>
        </mc:AlternateContent>
      </w:r>
      <w:r>
        <w:rPr>
          <w:rFonts w:hint="eastAsia"/>
          <w:lang w:val="en-US" w:eastAsia="zh"/>
          <w:woUserID w:val="1"/>
        </w:rPr>
        <w:drawing>
          <wp:inline distT="0" distB="0" distL="114300" distR="114300">
            <wp:extent cx="4627880" cy="2357120"/>
            <wp:effectExtent l="0" t="0" r="1270" b="508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0"/>
                    <a:srcRect l="16602" t="29710" r="10688" b="33241"/>
                    <a:stretch>
                      <a:fillRect/>
                    </a:stretch>
                  </pic:blipFill>
                  <pic:spPr>
                    <a:xfrm>
                      <a:off x="0" y="0"/>
                      <a:ext cx="4627880" cy="2357120"/>
                    </a:xfrm>
                    <a:prstGeom prst="rect">
                      <a:avLst/>
                    </a:prstGeom>
                  </pic:spPr>
                </pic:pic>
              </a:graphicData>
            </a:graphic>
          </wp:inline>
        </w:drawing>
      </w:r>
    </w:p>
    <w:p w14:paraId="321CBA98">
      <w:pPr>
        <w:ind w:left="0" w:leftChars="0" w:firstLine="1281" w:firstLineChars="400"/>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V3.2                   V4.0</w:t>
      </w:r>
    </w:p>
    <w:p w14:paraId="28B3A6E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color w:val="FF0000"/>
          <w:kern w:val="2"/>
          <w:sz w:val="28"/>
          <w:szCs w:val="28"/>
          <w:lang w:eastAsia="zh" w:bidi="ar"/>
          <w:woUserID w:val="1"/>
        </w:rPr>
      </w:pPr>
      <w:r>
        <w:rPr>
          <w:rFonts w:hint="eastAsia" w:ascii="宋体" w:hAnsi="宋体" w:eastAsia="宋体" w:cs="宋体"/>
          <w:b/>
          <w:bCs/>
          <w:color w:val="FF0000"/>
          <w:kern w:val="2"/>
          <w:sz w:val="28"/>
          <w:szCs w:val="28"/>
          <w:lang w:eastAsia="zh" w:bidi="ar"/>
          <w:woUserID w:val="1"/>
        </w:rPr>
        <w:drawing>
          <wp:inline distT="0" distB="0" distL="114300" distR="114300">
            <wp:extent cx="3058160" cy="3514725"/>
            <wp:effectExtent l="0" t="0" r="889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
                    <a:stretch>
                      <a:fillRect/>
                    </a:stretch>
                  </pic:blipFill>
                  <pic:spPr>
                    <a:xfrm>
                      <a:off x="0" y="0"/>
                      <a:ext cx="3058160" cy="3514725"/>
                    </a:xfrm>
                    <a:prstGeom prst="rect">
                      <a:avLst/>
                    </a:prstGeom>
                  </pic:spPr>
                </pic:pic>
              </a:graphicData>
            </a:graphic>
          </wp:inline>
        </w:drawing>
      </w:r>
    </w:p>
    <w:p w14:paraId="5F33233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color w:val="FF0000"/>
          <w:kern w:val="2"/>
          <w:sz w:val="28"/>
          <w:szCs w:val="28"/>
          <w:lang w:eastAsia="zh" w:bidi="ar"/>
          <w:woUserID w:val="1"/>
        </w:rPr>
      </w:pPr>
      <w:r>
        <w:rPr>
          <w:rFonts w:hint="eastAsia" w:ascii="宋体" w:hAnsi="宋体" w:eastAsia="宋体" w:cs="宋体"/>
          <w:b/>
          <w:bCs/>
          <w:color w:val="FF0000"/>
          <w:kern w:val="2"/>
          <w:sz w:val="28"/>
          <w:szCs w:val="28"/>
          <w:lang w:eastAsia="zh" w:bidi="ar"/>
          <w:woUserID w:val="1"/>
        </w:rPr>
        <w:drawing>
          <wp:inline distT="0" distB="0" distL="114300" distR="114300">
            <wp:extent cx="2134870" cy="1667510"/>
            <wp:effectExtent l="0" t="0" r="17780" b="889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2"/>
                    <a:stretch>
                      <a:fillRect/>
                    </a:stretch>
                  </pic:blipFill>
                  <pic:spPr>
                    <a:xfrm>
                      <a:off x="0" y="0"/>
                      <a:ext cx="2134870" cy="1667510"/>
                    </a:xfrm>
                    <a:prstGeom prst="rect">
                      <a:avLst/>
                    </a:prstGeom>
                  </pic:spPr>
                </pic:pic>
              </a:graphicData>
            </a:graphic>
          </wp:inline>
        </w:drawing>
      </w:r>
    </w:p>
    <w:p w14:paraId="2C5F7394">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ESC SH1.0 8P Connector</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004"/>
        <w:gridCol w:w="1114"/>
        <w:gridCol w:w="5246"/>
      </w:tblGrid>
      <w:tr w14:paraId="515AB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0070C0"/>
            <w:vAlign w:val="center"/>
          </w:tcPr>
          <w:p w14:paraId="318716A3">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val="en-US" w:eastAsia="zh" w:bidi="ar"/>
                <w:woUserID w:val="1"/>
              </w:rPr>
              <w:t>Pin No.</w:t>
            </w:r>
          </w:p>
        </w:tc>
        <w:tc>
          <w:tcPr>
            <w:tcW w:w="1114" w:type="dxa"/>
            <w:tcBorders>
              <w:top w:val="single" w:color="auto" w:sz="4" w:space="0"/>
              <w:left w:val="single" w:color="auto" w:sz="4" w:space="0"/>
              <w:bottom w:val="single" w:color="auto" w:sz="4" w:space="0"/>
              <w:right w:val="single" w:color="auto" w:sz="4" w:space="0"/>
            </w:tcBorders>
            <w:shd w:val="clear" w:color="auto" w:fill="0070C0"/>
            <w:vAlign w:val="center"/>
          </w:tcPr>
          <w:p w14:paraId="6CDCA339">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val="en-US" w:eastAsia="zh" w:bidi="ar"/>
                <w:woUserID w:val="1"/>
              </w:rPr>
              <w:t>Pin Name</w:t>
            </w:r>
          </w:p>
        </w:tc>
        <w:tc>
          <w:tcPr>
            <w:tcW w:w="5246" w:type="dxa"/>
            <w:tcBorders>
              <w:top w:val="single" w:color="auto" w:sz="4" w:space="0"/>
              <w:left w:val="single" w:color="auto" w:sz="4" w:space="0"/>
              <w:bottom w:val="single" w:color="auto" w:sz="4" w:space="0"/>
              <w:right w:val="single" w:color="auto" w:sz="4" w:space="0"/>
            </w:tcBorders>
            <w:shd w:val="clear" w:color="auto" w:fill="0070C0"/>
            <w:vAlign w:val="center"/>
          </w:tcPr>
          <w:p w14:paraId="27B7226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val="en-US" w:eastAsia="zh" w:bidi="ar"/>
                <w:woUserID w:val="1"/>
              </w:rPr>
              <w:t>Pin Definition</w:t>
            </w:r>
          </w:p>
        </w:tc>
      </w:tr>
      <w:tr w14:paraId="6A438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747AEDB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1</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418FC18D">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VBAT</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center"/>
          </w:tcPr>
          <w:p w14:paraId="3583B4E8">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 xml:space="preserve">Battery Voltage Input </w:t>
            </w:r>
          </w:p>
        </w:tc>
      </w:tr>
      <w:tr w14:paraId="647CA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5" w:hRule="atLeast"/>
        </w:trPr>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13F28A6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2</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104E7DE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G</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center"/>
          </w:tcPr>
          <w:p w14:paraId="34F7F5EB">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woUserID w:val="1"/>
              </w:rPr>
            </w:pPr>
            <w:r>
              <w:rPr>
                <w:rFonts w:hint="eastAsia" w:ascii="宋体" w:hAnsi="宋体" w:eastAsia="宋体" w:cs="宋体"/>
                <w:color w:val="000000"/>
                <w:kern w:val="2"/>
                <w:sz w:val="21"/>
                <w:szCs w:val="21"/>
                <w:lang w:val="en-US" w:eastAsia="zh-CN" w:bidi="ar"/>
                <w:woUserID w:val="1"/>
              </w:rPr>
              <w:t>GND （</w:t>
            </w:r>
            <w:r>
              <w:rPr>
                <w:rFonts w:hint="eastAsia" w:ascii="宋体" w:hAnsi="宋体" w:eastAsia="宋体" w:cs="宋体"/>
                <w:color w:val="000000"/>
                <w:kern w:val="2"/>
                <w:sz w:val="21"/>
                <w:szCs w:val="21"/>
                <w:lang w:val="en-US" w:eastAsia="zh" w:bidi="ar"/>
                <w:woUserID w:val="1"/>
              </w:rPr>
              <w:t>Negative</w:t>
            </w:r>
            <w:r>
              <w:rPr>
                <w:rFonts w:hint="eastAsia" w:ascii="宋体" w:hAnsi="宋体" w:eastAsia="宋体" w:cs="宋体"/>
                <w:color w:val="000000"/>
                <w:kern w:val="2"/>
                <w:sz w:val="21"/>
                <w:szCs w:val="21"/>
                <w:lang w:val="en-US" w:eastAsia="zh-CN" w:bidi="ar"/>
                <w:woUserID w:val="1"/>
              </w:rPr>
              <w:t>）</w:t>
            </w:r>
          </w:p>
        </w:tc>
      </w:tr>
      <w:tr w14:paraId="08BF1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528F33D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3</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4644C84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M1</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283C4A66">
            <w:pPr>
              <w:keepNext w:val="0"/>
              <w:keepLines w:val="0"/>
              <w:widowControl w:val="0"/>
              <w:suppressLineNumbers w:val="0"/>
              <w:spacing w:before="0" w:beforeAutospacing="0" w:after="0" w:afterAutospacing="0"/>
              <w:ind w:left="0" w:right="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ESC 1 Signal Pin</w:t>
            </w:r>
          </w:p>
        </w:tc>
      </w:tr>
      <w:tr w14:paraId="68666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7772CC4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4</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7C6F04E3">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M2</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706C6049">
            <w:pPr>
              <w:keepNext w:val="0"/>
              <w:keepLines w:val="0"/>
              <w:widowControl w:val="0"/>
              <w:suppressLineNumbers w:val="0"/>
              <w:spacing w:before="0" w:beforeAutospacing="0" w:after="0" w:afterAutospacing="0"/>
              <w:ind w:left="0" w:right="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 xml:space="preserve">ESC 2 Signal Pin </w:t>
            </w:r>
          </w:p>
        </w:tc>
      </w:tr>
      <w:tr w14:paraId="480CA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34BD9477">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5</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78714E4D">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M3</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3E1DAC96">
            <w:pPr>
              <w:keepNext w:val="0"/>
              <w:keepLines w:val="0"/>
              <w:widowControl w:val="0"/>
              <w:suppressLineNumbers w:val="0"/>
              <w:spacing w:before="0" w:beforeAutospacing="0" w:after="0" w:afterAutospacing="0"/>
              <w:ind w:left="0" w:right="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 xml:space="preserve">ESC 3 Signal Pin </w:t>
            </w:r>
          </w:p>
        </w:tc>
      </w:tr>
      <w:tr w14:paraId="734AE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0110363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6</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7DDCFC7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M4</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4B95F5AF">
            <w:pPr>
              <w:keepNext w:val="0"/>
              <w:keepLines w:val="0"/>
              <w:widowControl w:val="0"/>
              <w:suppressLineNumbers w:val="0"/>
              <w:spacing w:before="0" w:beforeAutospacing="0" w:after="0" w:afterAutospacing="0"/>
              <w:ind w:left="0" w:right="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ESC 4 Signal Pin</w:t>
            </w:r>
          </w:p>
        </w:tc>
      </w:tr>
      <w:tr w14:paraId="4E2CA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002B86B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7</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3C6BA83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TX</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01BADE11">
            <w:pPr>
              <w:keepNext w:val="0"/>
              <w:keepLines w:val="0"/>
              <w:widowControl w:val="0"/>
              <w:suppressLineNumbers w:val="0"/>
              <w:spacing w:before="0" w:beforeAutospacing="0" w:after="0" w:afterAutospacing="0"/>
              <w:ind w:left="0" w:right="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 xml:space="preserve">ESC Telemetry TX Port </w:t>
            </w:r>
          </w:p>
        </w:tc>
      </w:tr>
      <w:tr w14:paraId="184C2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2C51020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8</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6A77C52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CURR</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4FB8FA1E">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 xml:space="preserve">Analog Current Meter Output Signal Pin </w:t>
            </w:r>
          </w:p>
        </w:tc>
      </w:tr>
    </w:tbl>
    <w:p w14:paraId="2CCDEA10">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V3.2 Pin Definition Table</w:t>
      </w:r>
    </w:p>
    <w:p w14:paraId="07A51936">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color w:val="FF0000"/>
          <w:kern w:val="2"/>
          <w:sz w:val="28"/>
          <w:szCs w:val="28"/>
          <w:lang w:eastAsia="zh" w:bidi="ar"/>
          <w:woUserID w:val="1"/>
        </w:rPr>
      </w:pPr>
      <w:r>
        <w:rPr>
          <w:rFonts w:hint="eastAsia" w:ascii="宋体" w:hAnsi="宋体" w:eastAsia="宋体" w:cs="宋体"/>
          <w:b/>
          <w:bCs/>
          <w:sz w:val="32"/>
          <w:szCs w:val="32"/>
          <w:lang w:val="en-US" w:eastAsia="zh"/>
          <w:woUserID w:val="1"/>
        </w:rPr>
        <w:t xml:space="preserve"> </w:t>
      </w:r>
    </w:p>
    <w:p w14:paraId="65B2A38B">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1"/>
        </w:rPr>
      </w:pPr>
      <w:r>
        <w:rPr>
          <w:rFonts w:hint="default" w:ascii="宋体" w:hAnsi="宋体" w:eastAsia="宋体" w:cs="宋体"/>
          <w:b/>
          <w:bCs/>
          <w:color w:val="FF0000"/>
          <w:kern w:val="2"/>
          <w:sz w:val="28"/>
          <w:szCs w:val="28"/>
          <w:lang w:eastAsia="zh" w:bidi="ar"/>
          <w:woUserID w:val="1"/>
        </w:rPr>
        <w:drawing>
          <wp:inline distT="0" distB="0" distL="114300" distR="114300">
            <wp:extent cx="3068320" cy="3048000"/>
            <wp:effectExtent l="0" t="0" r="1778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3"/>
                    <a:stretch>
                      <a:fillRect/>
                    </a:stretch>
                  </pic:blipFill>
                  <pic:spPr>
                    <a:xfrm rot="10800000">
                      <a:off x="0" y="0"/>
                      <a:ext cx="3068320" cy="3048000"/>
                    </a:xfrm>
                    <a:prstGeom prst="rect">
                      <a:avLst/>
                    </a:prstGeom>
                  </pic:spPr>
                </pic:pic>
              </a:graphicData>
            </a:graphic>
          </wp:inline>
        </w:drawing>
      </w:r>
    </w:p>
    <w:p w14:paraId="00493DE8">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1"/>
        </w:rPr>
      </w:pPr>
      <w:r>
        <w:rPr>
          <w:rFonts w:hint="eastAsia" w:ascii="宋体" w:hAnsi="宋体" w:eastAsia="宋体" w:cs="宋体"/>
          <w:b/>
          <w:bCs/>
          <w:color w:val="FF0000"/>
          <w:kern w:val="2"/>
          <w:sz w:val="28"/>
          <w:szCs w:val="28"/>
          <w:lang w:eastAsia="zh" w:bidi="ar"/>
          <w:woUserID w:val="1"/>
        </w:rPr>
        <w:drawing>
          <wp:inline distT="0" distB="0" distL="114300" distR="114300">
            <wp:extent cx="2134870" cy="1667510"/>
            <wp:effectExtent l="0" t="0" r="17780" b="889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2"/>
                    <a:stretch>
                      <a:fillRect/>
                    </a:stretch>
                  </pic:blipFill>
                  <pic:spPr>
                    <a:xfrm>
                      <a:off x="0" y="0"/>
                      <a:ext cx="2134870" cy="1667510"/>
                    </a:xfrm>
                    <a:prstGeom prst="rect">
                      <a:avLst/>
                    </a:prstGeom>
                  </pic:spPr>
                </pic:pic>
              </a:graphicData>
            </a:graphic>
          </wp:inline>
        </w:drawing>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004"/>
        <w:gridCol w:w="1114"/>
        <w:gridCol w:w="5246"/>
      </w:tblGrid>
      <w:tr w14:paraId="1C1D3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0070C0"/>
            <w:vAlign w:val="center"/>
          </w:tcPr>
          <w:p w14:paraId="490B806B">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val="en-US" w:eastAsia="zh" w:bidi="ar"/>
                <w:woUserID w:val="1"/>
              </w:rPr>
              <w:t>Pin No.</w:t>
            </w:r>
          </w:p>
        </w:tc>
        <w:tc>
          <w:tcPr>
            <w:tcW w:w="1114" w:type="dxa"/>
            <w:tcBorders>
              <w:top w:val="single" w:color="auto" w:sz="4" w:space="0"/>
              <w:left w:val="single" w:color="auto" w:sz="4" w:space="0"/>
              <w:bottom w:val="single" w:color="auto" w:sz="4" w:space="0"/>
              <w:right w:val="single" w:color="auto" w:sz="4" w:space="0"/>
            </w:tcBorders>
            <w:shd w:val="clear" w:color="auto" w:fill="0070C0"/>
            <w:vAlign w:val="center"/>
          </w:tcPr>
          <w:p w14:paraId="42C03EFF">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val="en-US" w:eastAsia="zh" w:bidi="ar"/>
                <w:woUserID w:val="1"/>
              </w:rPr>
              <w:t>Pin Name</w:t>
            </w:r>
          </w:p>
        </w:tc>
        <w:tc>
          <w:tcPr>
            <w:tcW w:w="5246" w:type="dxa"/>
            <w:tcBorders>
              <w:top w:val="single" w:color="auto" w:sz="4" w:space="0"/>
              <w:left w:val="single" w:color="auto" w:sz="4" w:space="0"/>
              <w:bottom w:val="single" w:color="auto" w:sz="4" w:space="0"/>
              <w:right w:val="single" w:color="auto" w:sz="4" w:space="0"/>
            </w:tcBorders>
            <w:shd w:val="clear" w:color="auto" w:fill="0070C0"/>
            <w:vAlign w:val="center"/>
          </w:tcPr>
          <w:p w14:paraId="7D295307">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val="en-US" w:eastAsia="zh" w:bidi="ar"/>
                <w:woUserID w:val="1"/>
              </w:rPr>
              <w:t>Pin Definition</w:t>
            </w:r>
          </w:p>
        </w:tc>
      </w:tr>
      <w:tr w14:paraId="316D4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3F13B68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1</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4F608D0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VBAT</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center"/>
          </w:tcPr>
          <w:p w14:paraId="7F1E6309">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Battery Voltage Input</w:t>
            </w:r>
          </w:p>
        </w:tc>
      </w:tr>
      <w:tr w14:paraId="16B59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5" w:hRule="atLeast"/>
        </w:trPr>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66CE22E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2</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1F7193C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G</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center"/>
          </w:tcPr>
          <w:p w14:paraId="5FEF6AC5">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woUserID w:val="1"/>
              </w:rPr>
            </w:pPr>
            <w:r>
              <w:rPr>
                <w:rFonts w:hint="eastAsia" w:ascii="宋体" w:hAnsi="宋体" w:eastAsia="宋体" w:cs="宋体"/>
                <w:color w:val="000000"/>
                <w:kern w:val="2"/>
                <w:sz w:val="21"/>
                <w:szCs w:val="21"/>
                <w:lang w:val="en-US" w:eastAsia="zh-CN" w:bidi="ar"/>
                <w:woUserID w:val="1"/>
              </w:rPr>
              <w:t>GND （</w:t>
            </w:r>
            <w:r>
              <w:rPr>
                <w:rFonts w:hint="eastAsia" w:ascii="宋体" w:hAnsi="宋体" w:eastAsia="宋体" w:cs="宋体"/>
                <w:color w:val="000000"/>
                <w:kern w:val="2"/>
                <w:sz w:val="21"/>
                <w:szCs w:val="21"/>
                <w:lang w:val="en-US" w:eastAsia="zh" w:bidi="ar"/>
                <w:woUserID w:val="1"/>
              </w:rPr>
              <w:t>Negative</w:t>
            </w:r>
            <w:r>
              <w:rPr>
                <w:rFonts w:hint="eastAsia" w:ascii="宋体" w:hAnsi="宋体" w:eastAsia="宋体" w:cs="宋体"/>
                <w:color w:val="000000"/>
                <w:kern w:val="2"/>
                <w:sz w:val="21"/>
                <w:szCs w:val="21"/>
                <w:lang w:val="en-US" w:eastAsia="zh-CN" w:bidi="ar"/>
                <w:woUserID w:val="1"/>
              </w:rPr>
              <w:t>）</w:t>
            </w:r>
          </w:p>
        </w:tc>
      </w:tr>
      <w:tr w14:paraId="7E57A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05B295A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3</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02B3EF81">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CURR</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0B74406E">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Analog Current Meter Output Signal Pin</w:t>
            </w:r>
          </w:p>
        </w:tc>
      </w:tr>
      <w:tr w14:paraId="405E7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1664B019">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4</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2BB55B13">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TX</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38B7098E">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 xml:space="preserve">ESC Telemetry TX Port </w:t>
            </w:r>
          </w:p>
        </w:tc>
      </w:tr>
      <w:tr w14:paraId="094E2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2D8FCE9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5</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6B358D2C">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M1</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634A9CF4">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ESC 1 Signal Pin</w:t>
            </w:r>
          </w:p>
        </w:tc>
      </w:tr>
      <w:tr w14:paraId="5F8EB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6951B92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6</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4FB6D0E1">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M2</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2ADA4229">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ESC 2 Signal Pin</w:t>
            </w:r>
          </w:p>
        </w:tc>
      </w:tr>
      <w:tr w14:paraId="1AC01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1383F28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7</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63771B4A">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M3</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7EC550BB">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ESC 3 Signal Pin</w:t>
            </w:r>
          </w:p>
        </w:tc>
      </w:tr>
      <w:tr w14:paraId="32D53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0148BB0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8</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78E39ACA">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M4</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44859839">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color w:val="000000"/>
                <w:kern w:val="2"/>
                <w:sz w:val="21"/>
                <w:szCs w:val="21"/>
                <w:lang w:eastAsia="zh"/>
                <w:woUserID w:val="1"/>
              </w:rPr>
            </w:pPr>
            <w:r>
              <w:rPr>
                <w:rFonts w:hint="eastAsia" w:ascii="宋体" w:hAnsi="宋体" w:eastAsia="宋体" w:cs="宋体"/>
                <w:color w:val="000000"/>
                <w:kern w:val="2"/>
                <w:sz w:val="21"/>
                <w:szCs w:val="21"/>
                <w:lang w:val="en-US" w:eastAsia="zh" w:bidi="ar"/>
                <w:woUserID w:val="1"/>
              </w:rPr>
              <w:t>ESC 4 Signal Pin</w:t>
            </w:r>
          </w:p>
        </w:tc>
      </w:tr>
    </w:tbl>
    <w:p w14:paraId="118D0E47">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V4.0 Pin Definition Table</w:t>
      </w:r>
    </w:p>
    <w:p w14:paraId="3606EBAB">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44A22C68">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6D6E5A91">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43835C0F">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32285DF6">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eastAsia="zh"/>
          <w:woUserID w:val="1"/>
        </w:rPr>
      </w:pPr>
      <w:r>
        <w:rPr>
          <w:rFonts w:hint="eastAsia" w:ascii="宋体" w:hAnsi="宋体" w:eastAsia="宋体" w:cs="宋体"/>
          <w:b/>
          <w:bCs/>
          <w:kern w:val="2"/>
          <w:sz w:val="28"/>
          <w:szCs w:val="28"/>
          <w:lang w:val="en-US" w:eastAsia="zh" w:bidi="ar"/>
          <w:woUserID w:val="1"/>
        </w:rPr>
        <w:t xml:space="preserve">Pre-use Preparation </w:t>
      </w:r>
    </w:p>
    <w:p w14:paraId="3AE954D3">
      <w:pPr>
        <w:keepNext w:val="0"/>
        <w:keepLines w:val="0"/>
        <w:widowControl w:val="0"/>
        <w:numPr>
          <w:ilvl w:val="0"/>
          <w:numId w:val="5"/>
        </w:numPr>
        <w:suppressLineNumbers w:val="0"/>
        <w:spacing w:before="0" w:beforeAutospacing="0" w:after="0" w:afterAutospacing="0" w:line="360" w:lineRule="auto"/>
        <w:ind w:left="0" w:leftChars="0" w:right="0" w:rightChars="0"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Tools and Consumables Preparation</w:t>
      </w:r>
      <w:r>
        <w:rPr>
          <w:rFonts w:hint="eastAsia" w:ascii="宋体" w:hAnsi="宋体" w:eastAsia="宋体" w:cs="宋体"/>
          <w:kern w:val="2"/>
          <w:sz w:val="24"/>
          <w:szCs w:val="24"/>
          <w:lang w:val="en-US" w:eastAsia="zh-CN" w:bidi="ar"/>
          <w:woUserID w:val="1"/>
        </w:rPr>
        <w:t>：</w:t>
      </w:r>
    </w:p>
    <w:p w14:paraId="12A0DFBA">
      <w:pPr>
        <w:keepNext w:val="0"/>
        <w:keepLines w:val="0"/>
        <w:widowControl w:val="0"/>
        <w:suppressLineNumbers w:val="0"/>
        <w:spacing w:before="0" w:beforeAutospacing="0" w:after="0" w:afterAutospacing="0" w:line="360" w:lineRule="auto"/>
        <w:ind w:left="420" w:leftChars="0" w:right="0" w:firstLine="42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Digital soldering iron / soldering station (T12 or 936 series recommended), solder wire (63% tin content recommended), 35V 680uF solid capacitor (included in the package), XT60 power plug cable (included in the package).</w:t>
      </w:r>
    </w:p>
    <w:p w14:paraId="212E1CDB">
      <w:pPr>
        <w:keepNext w:val="0"/>
        <w:keepLines w:val="0"/>
        <w:widowControl w:val="0"/>
        <w:numPr>
          <w:ilvl w:val="0"/>
          <w:numId w:val="6"/>
        </w:numPr>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 w:bidi="ar"/>
          <w:woUserID w:val="1"/>
        </w:rPr>
        <w:t>Soldering the Power Cable and Capacity</w:t>
      </w:r>
      <w:r>
        <w:rPr>
          <w:rFonts w:hint="eastAsia" w:ascii="宋体" w:hAnsi="宋体" w:eastAsia="宋体" w:cs="宋体"/>
          <w:kern w:val="2"/>
          <w:sz w:val="24"/>
          <w:szCs w:val="24"/>
          <w:lang w:val="en-US" w:eastAsia="zh-CN" w:bidi="ar"/>
          <w:woUserID w:val="1"/>
        </w:rPr>
        <w:t>：</w:t>
      </w:r>
      <w:r>
        <w:rPr>
          <w:rFonts w:hint="eastAsia" w:ascii="宋体" w:hAnsi="宋体" w:eastAsia="宋体" w:cs="宋体"/>
          <w:b/>
          <w:bCs/>
          <w:color w:val="FF0000"/>
          <w:kern w:val="2"/>
          <w:sz w:val="24"/>
          <w:szCs w:val="24"/>
          <w:lang w:val="en-US" w:eastAsia="zh" w:bidi="ar"/>
          <w:woUserID w:val="1"/>
        </w:rPr>
        <w:t>Pay attention to the positive and negative poles of the capacitor; do not solder them reversely. The red mark on the capacitor indicates the negative pole.</w:t>
      </w:r>
    </w:p>
    <w:p w14:paraId="41751288">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 w:bidi="ar"/>
          <w:woUserID w:val="1"/>
        </w:rPr>
        <w:t>Please click：</w:t>
      </w:r>
      <w:r>
        <w:rPr>
          <w:rFonts w:hint="eastAsia" w:ascii="宋体" w:hAnsi="宋体" w:eastAsia="宋体" w:cs="宋体"/>
          <w:b/>
          <w:bCs/>
          <w:kern w:val="2"/>
          <w:sz w:val="24"/>
          <w:szCs w:val="24"/>
          <w:lang w:val="en-US" w:eastAsia="zh" w:bidi="ar"/>
          <w:woUserID w:val="1"/>
        </w:rPr>
        <w:fldChar w:fldCharType="begin"/>
      </w:r>
      <w:r>
        <w:rPr>
          <w:rFonts w:hint="eastAsia" w:ascii="宋体" w:hAnsi="宋体" w:eastAsia="宋体" w:cs="宋体"/>
          <w:b/>
          <w:bCs/>
          <w:kern w:val="2"/>
          <w:sz w:val="24"/>
          <w:szCs w:val="24"/>
          <w:lang w:val="en-US" w:eastAsia="zh" w:bidi="ar"/>
          <w:woUserID w:val="1"/>
        </w:rPr>
        <w:instrText xml:space="preserve"> HYPERLINK "https://www.bilibili.com/video/BV18zrWYfEeY/?" </w:instrText>
      </w:r>
      <w:r>
        <w:rPr>
          <w:rFonts w:hint="eastAsia" w:ascii="宋体" w:hAnsi="宋体" w:eastAsia="宋体" w:cs="宋体"/>
          <w:b/>
          <w:bCs/>
          <w:kern w:val="2"/>
          <w:sz w:val="24"/>
          <w:szCs w:val="24"/>
          <w:lang w:val="en-US" w:eastAsia="zh" w:bidi="ar"/>
          <w:woUserID w:val="1"/>
        </w:rPr>
        <w:fldChar w:fldCharType="separate"/>
      </w:r>
      <w:r>
        <w:rPr>
          <w:rStyle w:val="7"/>
          <w:rFonts w:hint="eastAsia" w:ascii="宋体" w:hAnsi="宋体" w:eastAsia="宋体" w:cs="宋体"/>
          <w:b/>
          <w:bCs/>
          <w:kern w:val="2"/>
          <w:sz w:val="24"/>
          <w:szCs w:val="24"/>
          <w:lang w:val="en-US" w:eastAsia="zh" w:bidi="ar"/>
          <w:woUserID w:val="1"/>
        </w:rPr>
        <w:t>Soldering Video Tutorial Link。</w:t>
      </w:r>
      <w:r>
        <w:rPr>
          <w:rFonts w:hint="eastAsia" w:ascii="宋体" w:hAnsi="宋体" w:eastAsia="宋体" w:cs="宋体"/>
          <w:b/>
          <w:bCs/>
          <w:kern w:val="2"/>
          <w:sz w:val="24"/>
          <w:szCs w:val="24"/>
          <w:lang w:val="en-US" w:eastAsia="zh" w:bidi="ar"/>
          <w:woUserID w:val="1"/>
        </w:rPr>
        <w:fldChar w:fldCharType="end"/>
      </w:r>
    </w:p>
    <w:p w14:paraId="1C63DFDA">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firstLine="420" w:firstLineChars="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 w:bidi="ar"/>
          <w:woUserID w:val="1"/>
        </w:rPr>
        <w:t>Note: Due to the large pad area and high thermal conductivity of gold plating, beginners or users with inadequate soldering tools may select the pre-soldering option.</w:t>
      </w:r>
    </w:p>
    <w:p w14:paraId="38439903">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104640" cy="4373880"/>
            <wp:effectExtent l="0" t="0" r="10160"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4"/>
                    <a:srcRect t="3391" b="16683"/>
                    <a:stretch>
                      <a:fillRect/>
                    </a:stretch>
                  </pic:blipFill>
                  <pic:spPr>
                    <a:xfrm>
                      <a:off x="0" y="0"/>
                      <a:ext cx="4104640" cy="4373880"/>
                    </a:xfrm>
                    <a:prstGeom prst="rect">
                      <a:avLst/>
                    </a:prstGeom>
                  </pic:spPr>
                </pic:pic>
              </a:graphicData>
            </a:graphic>
          </wp:inline>
        </w:drawing>
      </w:r>
    </w:p>
    <w:p w14:paraId="272AC2BC">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t>Post-Soldering Display</w:t>
      </w:r>
    </w:p>
    <w:p w14:paraId="53664A38">
      <w:pPr>
        <w:keepNext w:val="0"/>
        <w:keepLines w:val="0"/>
        <w:widowControl w:val="0"/>
        <w:numPr>
          <w:ilvl w:val="0"/>
          <w:numId w:val="6"/>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Making the Signal Cable</w:t>
      </w:r>
    </w:p>
    <w:p w14:paraId="17CA1E1D">
      <w:pPr>
        <w:keepNext w:val="0"/>
        <w:keepLines w:val="0"/>
        <w:widowControl w:val="0"/>
        <w:numPr>
          <w:ilvl w:val="0"/>
          <w:numId w:val="0"/>
        </w:numPr>
        <w:suppressLineNumbers w:val="0"/>
        <w:spacing w:before="0" w:beforeAutospacing="0" w:after="0" w:afterAutospacing="0" w:line="360" w:lineRule="auto"/>
        <w:ind w:leftChars="0" w:right="0" w:rightChars="0" w:firstLine="420" w:firstLineChars="0"/>
        <w:jc w:val="left"/>
        <w:rPr>
          <w:rFonts w:hint="eastAsia" w:ascii="宋体" w:hAnsi="宋体" w:eastAsia="宋体" w:cs="宋体"/>
          <w:b/>
          <w:bCs/>
          <w:i w:val="0"/>
          <w:iCs w:val="0"/>
          <w:kern w:val="2"/>
          <w:sz w:val="24"/>
          <w:szCs w:val="24"/>
          <w:lang w:val="en-US" w:eastAsia="zh" w:bidi="ar"/>
          <w:woUserID w:val="1"/>
        </w:rPr>
      </w:pPr>
      <w:r>
        <w:rPr>
          <w:rFonts w:hint="eastAsia" w:ascii="宋体" w:hAnsi="宋体" w:eastAsia="宋体" w:cs="宋体"/>
          <w:b/>
          <w:bCs/>
          <w:i w:val="0"/>
          <w:iCs w:val="0"/>
          <w:kern w:val="2"/>
          <w:sz w:val="24"/>
          <w:szCs w:val="24"/>
          <w:lang w:val="en-US" w:eastAsia="zh" w:bidi="ar"/>
          <w:woUserID w:val="1"/>
        </w:rPr>
        <w:t>Video Tutorial：</w:t>
      </w:r>
      <w:r>
        <w:rPr>
          <w:rFonts w:hint="eastAsia" w:ascii="宋体" w:hAnsi="宋体" w:eastAsia="宋体" w:cs="宋体"/>
          <w:b/>
          <w:bCs/>
          <w:i w:val="0"/>
          <w:iCs w:val="0"/>
          <w:kern w:val="2"/>
          <w:sz w:val="24"/>
          <w:szCs w:val="24"/>
          <w:lang w:val="en-US" w:eastAsia="zh" w:bidi="ar"/>
          <w:woUserID w:val="1"/>
        </w:rPr>
        <w:fldChar w:fldCharType="begin"/>
      </w:r>
      <w:r>
        <w:rPr>
          <w:rFonts w:hint="eastAsia" w:ascii="宋体" w:hAnsi="宋体" w:eastAsia="宋体" w:cs="宋体"/>
          <w:b/>
          <w:bCs/>
          <w:i w:val="0"/>
          <w:iCs w:val="0"/>
          <w:kern w:val="2"/>
          <w:sz w:val="24"/>
          <w:szCs w:val="24"/>
          <w:lang w:val="en-US" w:eastAsia="zh" w:bidi="ar"/>
          <w:woUserID w:val="1"/>
        </w:rPr>
        <w:instrText xml:space="preserve"> HYPERLINK "https://www.bilibili.com/video/BV1cnrqYJEaq/?" </w:instrText>
      </w:r>
      <w:r>
        <w:rPr>
          <w:rFonts w:hint="eastAsia" w:ascii="宋体" w:hAnsi="宋体" w:eastAsia="宋体" w:cs="宋体"/>
          <w:b/>
          <w:bCs/>
          <w:i w:val="0"/>
          <w:iCs w:val="0"/>
          <w:kern w:val="2"/>
          <w:sz w:val="24"/>
          <w:szCs w:val="24"/>
          <w:lang w:val="en-US" w:eastAsia="zh" w:bidi="ar"/>
          <w:woUserID w:val="1"/>
        </w:rPr>
        <w:fldChar w:fldCharType="separate"/>
      </w:r>
      <w:r>
        <w:rPr>
          <w:rStyle w:val="7"/>
          <w:rFonts w:hint="eastAsia" w:ascii="宋体" w:hAnsi="宋体" w:eastAsia="宋体" w:cs="宋体"/>
          <w:b/>
          <w:bCs/>
          <w:i w:val="0"/>
          <w:iCs w:val="0"/>
          <w:kern w:val="2"/>
          <w:sz w:val="24"/>
          <w:szCs w:val="24"/>
          <w:lang w:val="en-US" w:eastAsia="zh" w:bidi="ar"/>
          <w:woUserID w:val="1"/>
        </w:rPr>
        <w:t>Link</w:t>
      </w:r>
      <w:r>
        <w:rPr>
          <w:rFonts w:hint="eastAsia" w:ascii="宋体" w:hAnsi="宋体" w:eastAsia="宋体" w:cs="宋体"/>
          <w:b/>
          <w:bCs/>
          <w:i w:val="0"/>
          <w:iCs w:val="0"/>
          <w:kern w:val="2"/>
          <w:sz w:val="24"/>
          <w:szCs w:val="24"/>
          <w:lang w:val="en-US" w:eastAsia="zh" w:bidi="ar"/>
          <w:woUserID w:val="1"/>
        </w:rPr>
        <w:fldChar w:fldCharType="end"/>
      </w:r>
    </w:p>
    <w:p w14:paraId="31CCB4C3">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0"/>
          <w:szCs w:val="20"/>
          <w:lang w:val="en-US" w:eastAsia="zh" w:bidi="ar"/>
          <w:woUserID w:val="1"/>
        </w:rPr>
        <w:t>The signal cable included in the package is an SH1.0 8P double-ended cable. One end comes pre-crimped (wire order and colors match the ESC pinout and functions), while the other end is unset. An extra SH1.0 8P connector is included, allowing users to reorder the wires as needed to match their flight controller pinout.</w:t>
      </w:r>
      <w:r>
        <w:rPr>
          <w:rFonts w:hint="eastAsia" w:ascii="宋体" w:hAnsi="宋体" w:eastAsia="宋体" w:cs="宋体"/>
          <w:kern w:val="2"/>
          <w:sz w:val="20"/>
          <w:szCs w:val="20"/>
          <w:lang w:val="en-US" w:eastAsia="zh" w:bidi="ar"/>
          <w:woUserID w:val="1"/>
        </w:rPr>
        <w:br w:type="textWrapping"/>
      </w:r>
      <w:r>
        <w:rPr>
          <w:rFonts w:hint="eastAsia" w:ascii="宋体" w:hAnsi="宋体" w:eastAsia="宋体" w:cs="宋体"/>
          <w:kern w:val="2"/>
          <w:sz w:val="21"/>
          <w:szCs w:val="21"/>
          <w:lang w:val="en-US" w:eastAsia="zh" w:bidi="ar"/>
          <w:woUserID w:val="1"/>
        </w:rPr>
        <w:drawing>
          <wp:inline distT="0" distB="0" distL="114300" distR="114300">
            <wp:extent cx="5266690" cy="3950335"/>
            <wp:effectExtent l="0" t="0" r="10160" b="1206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5"/>
                    <a:stretch>
                      <a:fillRect/>
                    </a:stretch>
                  </pic:blipFill>
                  <pic:spPr>
                    <a:xfrm>
                      <a:off x="0" y="0"/>
                      <a:ext cx="5266690" cy="3950335"/>
                    </a:xfrm>
                    <a:prstGeom prst="rect">
                      <a:avLst/>
                    </a:prstGeom>
                  </pic:spPr>
                </pic:pic>
              </a:graphicData>
            </a:graphic>
          </wp:inline>
        </w:drawing>
      </w:r>
    </w:p>
    <w:p w14:paraId="5AE04B37">
      <w:pPr>
        <w:keepNext w:val="0"/>
        <w:keepLines w:val="0"/>
        <w:widowControl w:val="0"/>
        <w:numPr>
          <w:ilvl w:val="0"/>
          <w:numId w:val="0"/>
        </w:numPr>
        <w:suppressLineNumbers w:val="0"/>
        <w:spacing w:before="0" w:beforeAutospacing="0" w:after="0" w:afterAutospacing="0" w:line="360" w:lineRule="auto"/>
        <w:ind w:leftChars="0" w:right="0" w:rightChars="0" w:firstLine="420" w:firstLine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t>Wiring between FlyingRC® 4IN1 75A ESC V3.2 and FlyingRC® H7D Flight Controller</w:t>
      </w:r>
    </w:p>
    <w:p w14:paraId="47DFAF0C">
      <w:pPr>
        <w:keepNext w:val="0"/>
        <w:keepLines w:val="0"/>
        <w:widowControl w:val="0"/>
        <w:numPr>
          <w:ilvl w:val="0"/>
          <w:numId w:val="6"/>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 xml:space="preserve">Install </w:t>
      </w:r>
      <w:r>
        <w:rPr>
          <w:rFonts w:hint="eastAsia" w:ascii="宋体" w:hAnsi="宋体" w:eastAsia="宋体" w:cs="宋体"/>
          <w:kern w:val="2"/>
          <w:sz w:val="24"/>
          <w:szCs w:val="24"/>
          <w:lang w:val="en-US" w:eastAsia="zh-CN" w:bidi="ar"/>
          <w:woUserID w:val="1"/>
        </w:rPr>
        <w:t>Anti-Vibration Standoffs</w:t>
      </w:r>
      <w:r>
        <w:rPr>
          <w:rFonts w:hint="eastAsia" w:ascii="宋体" w:hAnsi="宋体" w:eastAsia="宋体" w:cs="宋体"/>
          <w:kern w:val="2"/>
          <w:sz w:val="24"/>
          <w:szCs w:val="24"/>
          <w:lang w:val="en-US" w:eastAsia="zh" w:bidi="ar"/>
          <w:woUserID w:val="1"/>
        </w:rPr>
        <w:t>.</w:t>
      </w:r>
    </w:p>
    <w:p w14:paraId="647D93FC">
      <w:pPr>
        <w:keepNext w:val="0"/>
        <w:keepLines w:val="0"/>
        <w:widowControl w:val="0"/>
        <w:numPr>
          <w:ilvl w:val="0"/>
          <w:numId w:val="6"/>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color w:val="000000"/>
          <w:kern w:val="2"/>
          <w:sz w:val="24"/>
          <w:szCs w:val="24"/>
          <w:lang w:val="en-US" w:eastAsia="zh" w:bidi="ar"/>
          <w:woUserID w:val="1"/>
        </w:rPr>
        <w:t>Install the ESC and solder the motor wires</w:t>
      </w:r>
      <w:r>
        <w:rPr>
          <w:rFonts w:hint="eastAsia" w:ascii="宋体" w:hAnsi="宋体" w:eastAsia="宋体" w:cs="宋体"/>
          <w:kern w:val="2"/>
          <w:sz w:val="24"/>
          <w:szCs w:val="24"/>
          <w:lang w:val="en-US" w:eastAsia="zh" w:bidi="ar"/>
          <w:woUserID w:val="1"/>
        </w:rPr>
        <w:t>.</w:t>
      </w:r>
    </w:p>
    <w:p w14:paraId="56E733D0">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color w:val="FF0000"/>
          <w:kern w:val="2"/>
          <w:sz w:val="24"/>
          <w:szCs w:val="24"/>
          <w:lang w:val="en-US" w:eastAsia="zh" w:bidi="ar"/>
          <w:woUserID w:val="1"/>
        </w:rPr>
        <w:t>Warning: Do not let motor wires touch the case of the MOSFETs, as they are conductive.</w:t>
      </w:r>
    </w:p>
    <w:p w14:paraId="464F70D9">
      <w:pPr>
        <w:keepNext w:val="0"/>
        <w:keepLines w:val="0"/>
        <w:widowControl w:val="0"/>
        <w:numPr>
          <w:ilvl w:val="0"/>
          <w:numId w:val="6"/>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kern w:val="2"/>
          <w:sz w:val="24"/>
          <w:szCs w:val="24"/>
          <w:lang w:val="en-US" w:eastAsia="zh" w:bidi="ar"/>
          <w:woUserID w:val="1"/>
        </w:rPr>
        <w:t>Current Meter settings:</w:t>
      </w:r>
    </w:p>
    <w:p w14:paraId="327555FB">
      <w:pPr>
        <w:keepNext w:val="0"/>
        <w:keepLines w:val="0"/>
        <w:widowControl w:val="0"/>
        <w:numPr>
          <w:ilvl w:val="0"/>
          <w:numId w:val="0"/>
        </w:numPr>
        <w:suppressLineNumbers w:val="0"/>
        <w:spacing w:before="0" w:beforeAutospacing="0" w:after="0" w:afterAutospacing="0" w:line="360" w:lineRule="auto"/>
        <w:ind w:left="420" w:leftChars="0" w:right="0" w:rightChars="0" w:firstLine="42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 xml:space="preserve">Betaflight </w:t>
      </w:r>
      <w:r>
        <w:rPr>
          <w:rFonts w:hint="eastAsia" w:ascii="宋体" w:hAnsi="宋体" w:eastAsia="宋体" w:cs="宋体"/>
          <w:kern w:val="2"/>
          <w:sz w:val="24"/>
          <w:szCs w:val="24"/>
          <w:lang w:val="en-US" w:eastAsia="zh" w:bidi="ar"/>
          <w:woUserID w:val="1"/>
        </w:rPr>
        <w:t>Current Meter Scale</w:t>
      </w:r>
      <w:r>
        <w:rPr>
          <w:rFonts w:hint="eastAsia" w:ascii="宋体" w:hAnsi="宋体" w:eastAsia="宋体" w:cs="宋体"/>
          <w:b w:val="0"/>
          <w:bCs w:val="0"/>
          <w:kern w:val="2"/>
          <w:sz w:val="24"/>
          <w:szCs w:val="24"/>
          <w:lang w:val="en-US" w:eastAsia="zh" w:bidi="ar"/>
          <w:woUserID w:val="1"/>
        </w:rPr>
        <w:t>：100 （1/10mV/A）</w:t>
      </w:r>
    </w:p>
    <w:p w14:paraId="7312BF87">
      <w:pPr>
        <w:keepNext w:val="0"/>
        <w:keepLines w:val="0"/>
        <w:widowControl w:val="0"/>
        <w:numPr>
          <w:ilvl w:val="0"/>
          <w:numId w:val="0"/>
        </w:numPr>
        <w:suppressLineNumbers w:val="0"/>
        <w:autoSpaceDE w:val="0"/>
        <w:autoSpaceDN/>
        <w:spacing w:before="0" w:beforeAutospacing="0" w:after="0" w:afterAutospacing="0" w:line="360" w:lineRule="auto"/>
        <w:ind w:left="420" w:leftChars="0" w:right="0" w:rightChars="0" w:firstLine="420" w:firstLineChars="0"/>
        <w:jc w:val="both"/>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 xml:space="preserve">Ardupilot </w:t>
      </w:r>
      <w:r>
        <w:rPr>
          <w:rFonts w:hint="eastAsia" w:ascii="宋体" w:hAnsi="宋体" w:eastAsia="宋体" w:cs="宋体"/>
          <w:kern w:val="2"/>
          <w:sz w:val="24"/>
          <w:szCs w:val="24"/>
          <w:lang w:val="en-US" w:eastAsia="zh" w:bidi="ar"/>
          <w:woUserID w:val="1"/>
        </w:rPr>
        <w:t>Current Meter Scale</w:t>
      </w:r>
      <w:r>
        <w:rPr>
          <w:rFonts w:hint="eastAsia" w:ascii="宋体" w:hAnsi="宋体" w:eastAsia="宋体" w:cs="宋体"/>
          <w:b w:val="0"/>
          <w:bCs w:val="0"/>
          <w:kern w:val="2"/>
          <w:sz w:val="24"/>
          <w:szCs w:val="24"/>
          <w:lang w:val="en-US" w:eastAsia="zh" w:bidi="ar"/>
          <w:woUserID w:val="1"/>
        </w:rPr>
        <w:t>：100 （A/V）</w:t>
      </w:r>
    </w:p>
    <w:p w14:paraId="6EF6FA1F">
      <w:pPr>
        <w:keepNext w:val="0"/>
        <w:keepLines w:val="0"/>
        <w:widowControl w:val="0"/>
        <w:numPr>
          <w:ilvl w:val="0"/>
          <w:numId w:val="6"/>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 xml:space="preserve">Attach the Heatsink：Prepare the ESC, heatsink and thermal conductive adhesive. </w:t>
      </w:r>
    </w:p>
    <w:p w14:paraId="18DA053A">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p>
    <w:p w14:paraId="6F581E50">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Recommended thermal conductive adhesive specifications:</w:t>
      </w:r>
    </w:p>
    <w:p w14:paraId="0CE4B4FA">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Thermal conductivity &gt; 3.8 W/m·K</w:t>
      </w:r>
    </w:p>
    <w:p w14:paraId="25356581">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Tensile strength: 1.5 MPa</w:t>
      </w:r>
    </w:p>
    <w:p w14:paraId="1DA9006E">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Surface curing time: 10 min @ 25°C</w:t>
      </w:r>
    </w:p>
    <w:p w14:paraId="4DF969E6">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p>
    <w:p w14:paraId="25044DB8">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This product is a one-component room temperature vulcanizing silicone with excellent thermal conductivity and insulation. It features good thermal conductivity, a wide operating temperature range (-60~250℃), and can withstand short-term high temperatures up to 500℃. It also has the advantages of fast surface curing, strong adhesion, long shelf life and non-toxicity. It can be safely used for elastic bonding, heat dissipation, insulation and encapsulation in electronics, electrical appliances, instruments, LEDs, heat dissipation components and other fields.</w:t>
      </w:r>
    </w:p>
    <w:p w14:paraId="2572F90F">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Directions：</w:t>
      </w:r>
    </w:p>
    <w:p w14:paraId="27B0187C">
      <w:pPr>
        <w:keepNext w:val="0"/>
        <w:keepLines w:val="0"/>
        <w:widowControl w:val="0"/>
        <w:numPr>
          <w:ilvl w:val="0"/>
          <w:numId w:val="7"/>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Squeeze out the thermal conductive adhesive directly and apply it to the surfaces to be bonded. Recap tightly immediately after use for future applications.</w:t>
      </w:r>
    </w:p>
    <w:p w14:paraId="27A2089F">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2、Surface curing speed depends on ambient temperature and relative humidity: higher temperature results in faster curing, and vice versa.</w:t>
      </w:r>
    </w:p>
    <w:p w14:paraId="240ED60E">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3、Recommended coating thickness: 0.1–0.5 mm; thinner is better.</w:t>
      </w:r>
    </w:p>
    <w:p w14:paraId="6ADF4424">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 xml:space="preserve">4、Clean the surfaces to be bonded with a solvent (e.g. alcohol) before use. Do not clean with detergent. Ensure the surfaces are completely clean before application. </w:t>
      </w:r>
      <w:r>
        <w:rPr>
          <w:rFonts w:hint="eastAsia" w:ascii="宋体" w:hAnsi="宋体" w:eastAsia="宋体" w:cs="宋体"/>
          <w:b w:val="0"/>
          <w:bCs w:val="0"/>
          <w:kern w:val="2"/>
          <w:sz w:val="24"/>
          <w:szCs w:val="24"/>
          <w:lang w:val="en-US" w:eastAsia="zh" w:bidi="ar"/>
          <w:woUserID w:val="1"/>
        </w:rPr>
        <w:drawing>
          <wp:inline distT="0" distB="0" distL="114300" distR="114300">
            <wp:extent cx="5781675" cy="4745990"/>
            <wp:effectExtent l="0" t="0" r="9525" b="1651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6"/>
                    <a:srcRect l="12319" t="21558" r="9783" b="14493"/>
                    <a:stretch>
                      <a:fillRect/>
                    </a:stretch>
                  </pic:blipFill>
                  <pic:spPr>
                    <a:xfrm>
                      <a:off x="0" y="0"/>
                      <a:ext cx="5781675" cy="4745990"/>
                    </a:xfrm>
                    <a:prstGeom prst="rect">
                      <a:avLst/>
                    </a:prstGeom>
                  </pic:spPr>
                </pic:pic>
              </a:graphicData>
            </a:graphic>
          </wp:inline>
        </w:drawing>
      </w:r>
    </w:p>
    <w:p w14:paraId="46C06168">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p>
    <w:p w14:paraId="13443E46">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p>
    <w:p w14:paraId="5A9AE940">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drawing>
          <wp:inline distT="0" distB="0" distL="114300" distR="114300">
            <wp:extent cx="3442970" cy="4610735"/>
            <wp:effectExtent l="0" t="0" r="18415" b="508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7"/>
                    <a:srcRect l="11586" r="13758"/>
                    <a:stretch>
                      <a:fillRect/>
                    </a:stretch>
                  </pic:blipFill>
                  <pic:spPr>
                    <a:xfrm rot="16200000">
                      <a:off x="0" y="0"/>
                      <a:ext cx="3442970" cy="4610735"/>
                    </a:xfrm>
                    <a:prstGeom prst="rect">
                      <a:avLst/>
                    </a:prstGeom>
                  </pic:spPr>
                </pic:pic>
              </a:graphicData>
            </a:graphic>
          </wp:inline>
        </w:drawing>
      </w:r>
    </w:p>
    <w:p w14:paraId="49273ACC">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Thermal conductive adhesive applied to the bonding surfaces</w:t>
      </w:r>
    </w:p>
    <w:p w14:paraId="7CB3E69D">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drawing>
          <wp:inline distT="0" distB="0" distL="114300" distR="114300">
            <wp:extent cx="3747135" cy="3410585"/>
            <wp:effectExtent l="0" t="0" r="5715" b="1841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8"/>
                    <a:srcRect l="17741" t="20456" r="17741" b="20818"/>
                    <a:stretch>
                      <a:fillRect/>
                    </a:stretch>
                  </pic:blipFill>
                  <pic:spPr>
                    <a:xfrm>
                      <a:off x="0" y="0"/>
                      <a:ext cx="3747135" cy="3410585"/>
                    </a:xfrm>
                    <a:prstGeom prst="rect">
                      <a:avLst/>
                    </a:prstGeom>
                  </pic:spPr>
                </pic:pic>
              </a:graphicData>
            </a:graphic>
          </wp:inline>
        </w:drawing>
      </w:r>
    </w:p>
    <w:p w14:paraId="147BAA5B">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4"/>
          <w:szCs w:val="24"/>
          <w:lang w:val="en-US" w:eastAsia="zh" w:bidi="ar"/>
          <w:woUserID w:val="1"/>
        </w:rPr>
        <w:t>Effect Image After Bonding</w:t>
      </w:r>
    </w:p>
    <w:p w14:paraId="131DD4AF">
      <w:pPr>
        <w:pStyle w:val="2"/>
        <w:numPr>
          <w:ilvl w:val="0"/>
          <w:numId w:val="0"/>
        </w:numPr>
        <w:bidi w:val="0"/>
        <w:ind w:left="420" w:leftChars="0"/>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t>Wiring Diagram</w:t>
      </w:r>
    </w:p>
    <w:p w14:paraId="77E4C9E4">
      <w:pPr>
        <w:pStyle w:val="2"/>
        <w:numPr>
          <w:ilvl w:val="0"/>
          <w:numId w:val="0"/>
        </w:numPr>
        <w:bidi w:val="0"/>
        <w:ind w:left="420" w:leftChars="0"/>
        <w:rPr>
          <w:rFonts w:hint="eastAsia" w:ascii="宋体" w:hAnsi="宋体" w:eastAsia="宋体" w:cs="宋体"/>
          <w:b/>
          <w:bCs/>
          <w:kern w:val="2"/>
          <w:sz w:val="28"/>
          <w:szCs w:val="28"/>
          <w:lang w:val="en-US" w:eastAsia="zh" w:bidi="ar"/>
          <w:woUserID w:val="1"/>
        </w:rPr>
      </w:pPr>
      <w:r>
        <w:rPr>
          <w:rFonts w:hint="eastAsia" w:ascii="宋体" w:hAnsi="宋体" w:eastAsia="宋体" w:cs="宋体"/>
          <w:b/>
          <w:bCs/>
          <w:color w:val="000000"/>
          <w:sz w:val="32"/>
          <w:szCs w:val="32"/>
          <w:lang w:val="en-US" w:eastAsia="zh"/>
          <w:woUserID w:val="1"/>
        </w:rPr>
        <w:t>(1)</w:t>
      </w:r>
      <w:r>
        <w:rPr>
          <w:rFonts w:hint="eastAsia" w:ascii="宋体" w:hAnsi="宋体" w:eastAsia="宋体" w:cs="宋体"/>
          <w:b/>
          <w:bCs/>
          <w:kern w:val="2"/>
          <w:sz w:val="28"/>
          <w:szCs w:val="28"/>
          <w:lang w:val="en-US" w:eastAsia="zh" w:bidi="ar"/>
          <w:woUserID w:val="1"/>
        </w:rPr>
        <w:t xml:space="preserve">Connection Between </w:t>
      </w:r>
      <w:r>
        <w:rPr>
          <w:rFonts w:hint="eastAsia" w:ascii="宋体" w:hAnsi="宋体" w:eastAsia="宋体" w:cs="宋体"/>
          <w:b/>
          <w:bCs/>
          <w:color w:val="FF0000"/>
          <w:kern w:val="2"/>
          <w:sz w:val="28"/>
          <w:szCs w:val="28"/>
          <w:lang w:val="en-US" w:eastAsia="zh" w:bidi="ar"/>
          <w:woUserID w:val="1"/>
        </w:rPr>
        <w:t>V3.2</w:t>
      </w:r>
      <w:r>
        <w:rPr>
          <w:rFonts w:hint="eastAsia" w:ascii="宋体" w:hAnsi="宋体" w:eastAsia="宋体" w:cs="宋体"/>
          <w:b/>
          <w:bCs/>
          <w:kern w:val="2"/>
          <w:sz w:val="28"/>
          <w:szCs w:val="28"/>
          <w:lang w:val="en-US" w:eastAsia="zh" w:bidi="ar"/>
          <w:woUserID w:val="1"/>
        </w:rPr>
        <w:t xml:space="preserve"> and FlyingRC® F4D Flight Controller</w:t>
      </w:r>
    </w:p>
    <w:p w14:paraId="0D7E3E03">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eastAsia="宋体" w:cs="宋体"/>
          <w:b/>
          <w:bCs/>
          <w:kern w:val="2"/>
          <w:sz w:val="28"/>
          <w:szCs w:val="28"/>
          <w:lang w:eastAsia="zh-CN"/>
          <w:woUserID w:val="1"/>
        </w:rPr>
      </w:pPr>
      <w:bookmarkStart w:id="0" w:name="书签7："/>
      <w:r>
        <w:rPr>
          <w:rFonts w:hint="default" w:ascii="宋体" w:hAnsi="宋体" w:eastAsia="宋体" w:cs="宋体"/>
          <w:b/>
          <w:bCs/>
          <w:kern w:val="2"/>
          <w:sz w:val="28"/>
          <w:szCs w:val="28"/>
          <w:lang w:eastAsia="zh-CN"/>
          <w:woUserID w:val="1"/>
        </w:rPr>
        <w:drawing>
          <wp:inline distT="0" distB="0" distL="114300" distR="114300">
            <wp:extent cx="4727575" cy="5684520"/>
            <wp:effectExtent l="0" t="0" r="15875" b="1143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9"/>
                    <a:srcRect b="7305"/>
                    <a:stretch>
                      <a:fillRect/>
                    </a:stretch>
                  </pic:blipFill>
                  <pic:spPr>
                    <a:xfrm>
                      <a:off x="0" y="0"/>
                      <a:ext cx="4727575" cy="5684520"/>
                    </a:xfrm>
                    <a:prstGeom prst="rect">
                      <a:avLst/>
                    </a:prstGeom>
                  </pic:spPr>
                </pic:pic>
              </a:graphicData>
            </a:graphic>
          </wp:inline>
        </w:drawing>
      </w:r>
      <w:bookmarkEnd w:id="0"/>
    </w:p>
    <w:p w14:paraId="13984E59">
      <w:pPr>
        <w:keepNext w:val="0"/>
        <w:keepLines w:val="0"/>
        <w:widowControl w:val="0"/>
        <w:numPr>
          <w:ilvl w:val="0"/>
          <w:numId w:val="0"/>
        </w:numPr>
        <w:suppressLineNumbers w:val="0"/>
        <w:spacing w:before="0" w:beforeAutospacing="0" w:after="0" w:afterAutospacing="0"/>
        <w:ind w:left="561" w:leftChars="0" w:right="0" w:rightChars="0" w:hanging="561" w:hangingChars="20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t xml:space="preserve">Wiring Diagram for Connection Between </w:t>
      </w:r>
      <w:r>
        <w:rPr>
          <w:rFonts w:hint="eastAsia" w:ascii="宋体" w:hAnsi="宋体" w:eastAsia="宋体" w:cs="宋体"/>
          <w:b/>
          <w:bCs/>
          <w:color w:val="FF0000"/>
          <w:kern w:val="2"/>
          <w:sz w:val="28"/>
          <w:szCs w:val="28"/>
          <w:lang w:val="en-US" w:eastAsia="zh" w:bidi="ar"/>
          <w:woUserID w:val="1"/>
        </w:rPr>
        <w:t>V3.2</w:t>
      </w:r>
      <w:r>
        <w:rPr>
          <w:rFonts w:hint="eastAsia" w:ascii="宋体" w:hAnsi="宋体" w:eastAsia="宋体" w:cs="宋体"/>
          <w:b/>
          <w:bCs/>
          <w:kern w:val="2"/>
          <w:sz w:val="28"/>
          <w:szCs w:val="28"/>
          <w:lang w:val="en-US" w:eastAsia="zh" w:bidi="ar"/>
          <w:woUserID w:val="1"/>
        </w:rPr>
        <w:t xml:space="preserve"> and FlyingRC® F4D Flight Controller</w:t>
      </w:r>
    </w:p>
    <w:p w14:paraId="54ECAF72">
      <w:pPr>
        <w:keepNext w:val="0"/>
        <w:keepLines w:val="0"/>
        <w:widowControl w:val="0"/>
        <w:numPr>
          <w:ilvl w:val="0"/>
          <w:numId w:val="0"/>
        </w:numPr>
        <w:suppressLineNumbers w:val="0"/>
        <w:spacing w:before="0" w:beforeAutospacing="0" w:after="0" w:afterAutospacing="0"/>
        <w:ind w:left="561" w:leftChars="0" w:right="0" w:rightChars="0" w:hanging="561" w:hangingChars="200"/>
        <w:jc w:val="center"/>
        <w:rPr>
          <w:rFonts w:hint="eastAsia" w:ascii="宋体" w:hAnsi="宋体" w:eastAsia="宋体" w:cs="宋体"/>
          <w:b/>
          <w:bCs/>
          <w:kern w:val="2"/>
          <w:sz w:val="28"/>
          <w:szCs w:val="28"/>
          <w:lang w:val="en-US" w:eastAsia="zh" w:bidi="ar"/>
          <w:woUserID w:val="1"/>
        </w:rPr>
      </w:pPr>
    </w:p>
    <w:p w14:paraId="2AF21712">
      <w:pPr>
        <w:keepNext w:val="0"/>
        <w:keepLines w:val="0"/>
        <w:widowControl w:val="0"/>
        <w:numPr>
          <w:ilvl w:val="0"/>
          <w:numId w:val="0"/>
        </w:numPr>
        <w:suppressLineNumbers w:val="0"/>
        <w:spacing w:before="0" w:beforeAutospacing="0" w:after="0" w:afterAutospacing="0"/>
        <w:ind w:left="561" w:leftChars="0" w:right="0" w:rightChars="0" w:hanging="561" w:hangingChars="200"/>
        <w:jc w:val="center"/>
        <w:rPr>
          <w:rFonts w:hint="eastAsia" w:ascii="宋体" w:hAnsi="宋体" w:eastAsia="宋体" w:cs="宋体"/>
          <w:b/>
          <w:bCs/>
          <w:kern w:val="2"/>
          <w:sz w:val="28"/>
          <w:szCs w:val="28"/>
          <w:lang w:val="en-US" w:eastAsia="zh" w:bidi="ar"/>
          <w:woUserID w:val="1"/>
        </w:rPr>
      </w:pPr>
    </w:p>
    <w:p w14:paraId="7611396B">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default" w:ascii="宋体" w:hAnsi="宋体" w:cs="宋体"/>
          <w:b/>
          <w:bCs/>
          <w:kern w:val="2"/>
          <w:sz w:val="28"/>
          <w:szCs w:val="28"/>
          <w:lang w:val="en-US" w:eastAsia="zh"/>
          <w:woUserID w:val="1"/>
        </w:rPr>
      </w:pPr>
      <w:r>
        <w:rPr>
          <w:rFonts w:hint="eastAsia" w:ascii="宋体" w:hAnsi="宋体" w:eastAsia="宋体" w:cs="宋体"/>
          <w:b/>
          <w:bCs/>
          <w:color w:val="000000"/>
          <w:sz w:val="32"/>
          <w:szCs w:val="32"/>
          <w:lang w:val="en-US" w:eastAsia="zh"/>
          <w:woUserID w:val="1"/>
        </w:rPr>
        <w:t>(2)</w:t>
      </w:r>
      <w:r>
        <w:rPr>
          <w:rFonts w:hint="eastAsia" w:ascii="宋体" w:hAnsi="宋体" w:cs="宋体"/>
          <w:b/>
          <w:bCs/>
          <w:kern w:val="2"/>
          <w:sz w:val="28"/>
          <w:szCs w:val="28"/>
          <w:lang w:val="en-US" w:eastAsia="zh"/>
          <w:woUserID w:val="1"/>
        </w:rPr>
        <w:t xml:space="preserve">Connection Between </w:t>
      </w:r>
      <w:r>
        <w:rPr>
          <w:rFonts w:hint="eastAsia" w:ascii="宋体" w:hAnsi="宋体" w:cs="宋体"/>
          <w:b/>
          <w:bCs/>
          <w:color w:val="FF0000"/>
          <w:kern w:val="2"/>
          <w:sz w:val="28"/>
          <w:szCs w:val="28"/>
          <w:lang w:val="en-US" w:eastAsia="zh"/>
          <w:woUserID w:val="1"/>
        </w:rPr>
        <w:t>V3.2</w:t>
      </w:r>
      <w:r>
        <w:rPr>
          <w:rFonts w:hint="eastAsia" w:ascii="宋体" w:hAnsi="宋体" w:cs="宋体"/>
          <w:b/>
          <w:bCs/>
          <w:kern w:val="2"/>
          <w:sz w:val="28"/>
          <w:szCs w:val="28"/>
          <w:lang w:val="en-US" w:eastAsia="zh"/>
          <w:woUserID w:val="1"/>
        </w:rPr>
        <w:t xml:space="preserve"> and FlyingRC® H7D Flight Controller</w:t>
      </w:r>
    </w:p>
    <w:p w14:paraId="60A0D81E">
      <w:pPr>
        <w:keepNext w:val="0"/>
        <w:keepLines w:val="0"/>
        <w:widowControl w:val="0"/>
        <w:numPr>
          <w:ilvl w:val="0"/>
          <w:numId w:val="0"/>
        </w:numPr>
        <w:suppressLineNumbers w:val="0"/>
        <w:spacing w:before="0" w:beforeAutospacing="0" w:after="0" w:afterAutospacing="0"/>
        <w:ind w:left="420" w:leftChars="0" w:right="0" w:rightChars="0" w:hanging="420" w:hangingChars="200"/>
        <w:jc w:val="left"/>
        <w:rPr>
          <w:rFonts w:hint="default" w:ascii="宋体" w:hAnsi="宋体" w:eastAsia="宋体" w:cs="宋体"/>
          <w:kern w:val="2"/>
          <w:sz w:val="21"/>
          <w:szCs w:val="21"/>
          <w:lang w:eastAsia="zh"/>
          <w:woUserID w:val="1"/>
        </w:rPr>
      </w:pPr>
      <w:r>
        <w:rPr>
          <w:rFonts w:hint="default" w:ascii="宋体" w:hAnsi="宋体" w:eastAsia="宋体" w:cs="宋体"/>
          <w:kern w:val="2"/>
          <w:sz w:val="21"/>
          <w:szCs w:val="21"/>
          <w:lang w:eastAsia="zh"/>
          <w:woUserID w:val="1"/>
        </w:rPr>
        <w:drawing>
          <wp:inline distT="0" distB="0" distL="114300" distR="114300">
            <wp:extent cx="4917440" cy="4723130"/>
            <wp:effectExtent l="0" t="0" r="16510" b="12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0"/>
                    <a:srcRect l="14248" t="13610" r="17032" b="21669"/>
                    <a:stretch>
                      <a:fillRect/>
                    </a:stretch>
                  </pic:blipFill>
                  <pic:spPr>
                    <a:xfrm>
                      <a:off x="0" y="0"/>
                      <a:ext cx="4917440" cy="4723130"/>
                    </a:xfrm>
                    <a:prstGeom prst="rect">
                      <a:avLst/>
                    </a:prstGeom>
                  </pic:spPr>
                </pic:pic>
              </a:graphicData>
            </a:graphic>
          </wp:inline>
        </w:drawing>
      </w:r>
    </w:p>
    <w:p w14:paraId="30D4A2B8">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default"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 xml:space="preserve">Wiring Diagram for Connection Between </w:t>
      </w:r>
      <w:r>
        <w:rPr>
          <w:rFonts w:hint="eastAsia" w:ascii="宋体" w:hAnsi="宋体" w:cs="宋体"/>
          <w:b/>
          <w:bCs/>
          <w:color w:val="FF0000"/>
          <w:kern w:val="2"/>
          <w:sz w:val="28"/>
          <w:szCs w:val="28"/>
          <w:lang w:val="en-US" w:eastAsia="zh"/>
          <w:woUserID w:val="1"/>
        </w:rPr>
        <w:t>V3.2</w:t>
      </w:r>
      <w:r>
        <w:rPr>
          <w:rFonts w:hint="eastAsia" w:ascii="宋体" w:hAnsi="宋体" w:cs="宋体"/>
          <w:b/>
          <w:bCs/>
          <w:kern w:val="2"/>
          <w:sz w:val="28"/>
          <w:szCs w:val="28"/>
          <w:lang w:val="en-US" w:eastAsia="zh"/>
          <w:woUserID w:val="1"/>
        </w:rPr>
        <w:t xml:space="preserve"> and FlyingRC® H7D Flight Controller</w:t>
      </w:r>
    </w:p>
    <w:p w14:paraId="11D96103">
      <w:pPr>
        <w:jc w:val="center"/>
        <w:rPr>
          <w:rFonts w:hint="default"/>
          <w:lang w:eastAsia="zh"/>
          <w:woUserID w:val="1"/>
        </w:rPr>
      </w:pPr>
    </w:p>
    <w:p w14:paraId="06134A1C">
      <w:pPr>
        <w:jc w:val="center"/>
        <w:rPr>
          <w:rFonts w:hint="default"/>
          <w:lang w:eastAsia="zh"/>
          <w:woUserID w:val="1"/>
        </w:rPr>
      </w:pPr>
    </w:p>
    <w:p w14:paraId="707330BC">
      <w:pPr>
        <w:jc w:val="center"/>
        <w:rPr>
          <w:rFonts w:hint="default"/>
          <w:lang w:eastAsia="zh"/>
          <w:woUserID w:val="1"/>
        </w:rPr>
      </w:pPr>
    </w:p>
    <w:p w14:paraId="56BEE552">
      <w:pPr>
        <w:pStyle w:val="2"/>
        <w:numPr>
          <w:ilvl w:val="0"/>
          <w:numId w:val="0"/>
        </w:numPr>
        <w:bidi w:val="0"/>
        <w:ind w:leftChars="0"/>
        <w:rPr>
          <w:rFonts w:hint="eastAsia" w:ascii="宋体" w:hAnsi="宋体" w:eastAsia="宋体" w:cs="宋体"/>
          <w:b/>
          <w:bCs/>
          <w:kern w:val="2"/>
          <w:sz w:val="28"/>
          <w:szCs w:val="28"/>
          <w:lang w:val="en-US" w:eastAsia="zh" w:bidi="ar"/>
          <w:woUserID w:val="1"/>
        </w:rPr>
      </w:pPr>
      <w:r>
        <w:rPr>
          <w:rFonts w:hint="eastAsia" w:ascii="宋体" w:hAnsi="宋体" w:eastAsia="宋体" w:cs="宋体"/>
          <w:b/>
          <w:bCs/>
          <w:color w:val="000000"/>
          <w:sz w:val="32"/>
          <w:szCs w:val="32"/>
          <w:lang w:val="en-US" w:eastAsia="zh"/>
          <w:woUserID w:val="1"/>
        </w:rPr>
        <w:t>(3)</w:t>
      </w:r>
      <w:r>
        <w:rPr>
          <w:rFonts w:hint="eastAsia" w:ascii="宋体" w:hAnsi="宋体" w:eastAsia="宋体" w:cs="宋体"/>
          <w:b/>
          <w:bCs/>
          <w:kern w:val="2"/>
          <w:sz w:val="28"/>
          <w:szCs w:val="28"/>
          <w:lang w:val="en-US" w:eastAsia="zh"/>
          <w:woUserID w:val="1"/>
        </w:rPr>
        <w:t xml:space="preserve">Connection Between </w:t>
      </w:r>
      <w:r>
        <w:rPr>
          <w:rFonts w:hint="eastAsia" w:ascii="宋体" w:hAnsi="宋体" w:eastAsia="宋体" w:cs="宋体"/>
          <w:b/>
          <w:bCs/>
          <w:color w:val="FF0000"/>
          <w:kern w:val="2"/>
          <w:sz w:val="28"/>
          <w:szCs w:val="28"/>
          <w:lang w:val="en-US" w:eastAsia="zh"/>
          <w:woUserID w:val="1"/>
        </w:rPr>
        <w:t>V4.0</w:t>
      </w:r>
      <w:r>
        <w:rPr>
          <w:rFonts w:hint="eastAsia" w:ascii="宋体" w:hAnsi="宋体" w:eastAsia="宋体" w:cs="宋体"/>
          <w:b/>
          <w:bCs/>
          <w:kern w:val="2"/>
          <w:sz w:val="28"/>
          <w:szCs w:val="28"/>
          <w:lang w:val="en-US" w:eastAsia="zh"/>
          <w:woUserID w:val="1"/>
        </w:rPr>
        <w:t xml:space="preserve"> and FlyingRC® F4D Flight Controlle</w:t>
      </w:r>
    </w:p>
    <w:p w14:paraId="1208BD78">
      <w:pPr>
        <w:jc w:val="center"/>
        <w:rPr>
          <w:rFonts w:hint="default"/>
          <w:lang w:eastAsia="zh"/>
          <w:woUserID w:val="1"/>
        </w:rPr>
      </w:pPr>
      <w:r>
        <w:rPr>
          <w:rFonts w:hint="default"/>
          <w:lang w:eastAsia="zh"/>
          <w:woUserID w:val="1"/>
        </w:rPr>
        <w:drawing>
          <wp:inline distT="0" distB="0" distL="114300" distR="114300">
            <wp:extent cx="3851275" cy="6123940"/>
            <wp:effectExtent l="0" t="0" r="15875" b="1016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1"/>
                    <a:srcRect r="21498" b="7373"/>
                    <a:stretch>
                      <a:fillRect/>
                    </a:stretch>
                  </pic:blipFill>
                  <pic:spPr>
                    <a:xfrm>
                      <a:off x="0" y="0"/>
                      <a:ext cx="3851275" cy="6123940"/>
                    </a:xfrm>
                    <a:prstGeom prst="rect">
                      <a:avLst/>
                    </a:prstGeom>
                  </pic:spPr>
                </pic:pic>
              </a:graphicData>
            </a:graphic>
          </wp:inline>
        </w:drawing>
      </w:r>
    </w:p>
    <w:p w14:paraId="183F02B6">
      <w:pPr>
        <w:jc w:val="center"/>
        <w:rPr>
          <w:rFonts w:hint="eastAsia" w:ascii="宋体" w:hAnsi="宋体" w:eastAsia="宋体" w:cs="宋体"/>
          <w:b/>
          <w:bCs/>
          <w:kern w:val="2"/>
          <w:sz w:val="28"/>
          <w:szCs w:val="28"/>
          <w:lang w:val="en-US" w:eastAsia="zh" w:bidi="ar"/>
          <w:woUserID w:val="1"/>
        </w:rPr>
      </w:pPr>
    </w:p>
    <w:p w14:paraId="6E58E22B">
      <w:pPr>
        <w:jc w:val="center"/>
        <w:rPr>
          <w:rFonts w:hint="eastAsia" w:ascii="宋体" w:hAnsi="宋体" w:eastAsia="宋体" w:cs="宋体"/>
          <w:b/>
          <w:bCs/>
          <w:kern w:val="2"/>
          <w:sz w:val="28"/>
          <w:szCs w:val="28"/>
          <w:lang w:val="en-US" w:eastAsia="zh"/>
          <w:woUserID w:val="1"/>
        </w:rPr>
      </w:pPr>
      <w:r>
        <w:rPr>
          <w:rFonts w:hint="eastAsia" w:ascii="宋体" w:hAnsi="宋体" w:eastAsia="宋体" w:cs="宋体"/>
          <w:b/>
          <w:bCs/>
          <w:kern w:val="2"/>
          <w:sz w:val="28"/>
          <w:szCs w:val="28"/>
          <w:lang w:val="en-US" w:eastAsia="zh"/>
          <w:woUserID w:val="1"/>
        </w:rPr>
        <w:t xml:space="preserve">Wiring Diagram for Connection Between </w:t>
      </w:r>
      <w:r>
        <w:rPr>
          <w:rFonts w:hint="eastAsia" w:ascii="宋体" w:hAnsi="宋体" w:eastAsia="宋体" w:cs="宋体"/>
          <w:b/>
          <w:bCs/>
          <w:color w:val="FF0000"/>
          <w:kern w:val="2"/>
          <w:sz w:val="28"/>
          <w:szCs w:val="28"/>
          <w:lang w:val="en-US" w:eastAsia="zh"/>
          <w:woUserID w:val="1"/>
        </w:rPr>
        <w:t>V4.0</w:t>
      </w:r>
      <w:r>
        <w:rPr>
          <w:rFonts w:hint="eastAsia" w:ascii="宋体" w:hAnsi="宋体" w:eastAsia="宋体" w:cs="宋体"/>
          <w:b/>
          <w:bCs/>
          <w:kern w:val="2"/>
          <w:sz w:val="28"/>
          <w:szCs w:val="28"/>
          <w:lang w:val="en-US" w:eastAsia="zh"/>
          <w:woUserID w:val="1"/>
        </w:rPr>
        <w:t xml:space="preserve"> and FlyingRC® F4D Flight Controller</w:t>
      </w:r>
    </w:p>
    <w:p w14:paraId="7E382D6B">
      <w:pPr>
        <w:jc w:val="center"/>
        <w:rPr>
          <w:rFonts w:hint="eastAsia" w:ascii="宋体" w:hAnsi="宋体" w:eastAsia="宋体" w:cs="宋体"/>
          <w:b/>
          <w:bCs/>
          <w:kern w:val="2"/>
          <w:sz w:val="28"/>
          <w:szCs w:val="28"/>
          <w:lang w:val="en-US" w:eastAsia="zh"/>
          <w:woUserID w:val="1"/>
        </w:rPr>
      </w:pPr>
    </w:p>
    <w:p w14:paraId="6E8E2C91">
      <w:pPr>
        <w:jc w:val="center"/>
        <w:rPr>
          <w:rFonts w:hint="eastAsia" w:ascii="宋体" w:hAnsi="宋体" w:eastAsia="宋体" w:cs="宋体"/>
          <w:b/>
          <w:bCs/>
          <w:kern w:val="2"/>
          <w:sz w:val="28"/>
          <w:szCs w:val="28"/>
          <w:lang w:val="en-US" w:eastAsia="zh"/>
          <w:woUserID w:val="1"/>
        </w:rPr>
      </w:pPr>
    </w:p>
    <w:p w14:paraId="590CFA28">
      <w:pPr>
        <w:jc w:val="center"/>
        <w:rPr>
          <w:rFonts w:hint="eastAsia" w:ascii="宋体" w:hAnsi="宋体" w:eastAsia="宋体" w:cs="宋体"/>
          <w:b/>
          <w:bCs/>
          <w:kern w:val="2"/>
          <w:sz w:val="28"/>
          <w:szCs w:val="28"/>
          <w:lang w:val="en-US" w:eastAsia="zh"/>
          <w:woUserID w:val="1"/>
        </w:rPr>
      </w:pPr>
    </w:p>
    <w:p w14:paraId="22399EEA">
      <w:pPr>
        <w:jc w:val="center"/>
        <w:rPr>
          <w:rFonts w:hint="default" w:ascii="宋体" w:hAnsi="宋体" w:eastAsia="宋体" w:cs="宋体"/>
          <w:b/>
          <w:bCs/>
          <w:kern w:val="2"/>
          <w:sz w:val="28"/>
          <w:szCs w:val="28"/>
          <w:lang w:eastAsia="zh"/>
          <w:woUserID w:val="1"/>
        </w:rPr>
      </w:pPr>
      <w:r>
        <w:rPr>
          <w:rFonts w:hint="eastAsia" w:ascii="宋体" w:hAnsi="宋体" w:eastAsia="宋体" w:cs="宋体"/>
          <w:b/>
          <w:bCs/>
          <w:color w:val="000000"/>
          <w:kern w:val="44"/>
          <w:sz w:val="32"/>
          <w:szCs w:val="32"/>
          <w:lang w:val="en-US" w:eastAsia="zh" w:bidi="ar-SA"/>
          <w:woUserID w:val="1"/>
        </w:rPr>
        <w:t>(4)</w:t>
      </w:r>
      <w:r>
        <w:rPr>
          <w:rFonts w:hint="eastAsia" w:ascii="宋体" w:hAnsi="宋体" w:cs="宋体"/>
          <w:b/>
          <w:bCs/>
          <w:kern w:val="2"/>
          <w:sz w:val="28"/>
          <w:szCs w:val="28"/>
          <w:lang w:val="en-US" w:eastAsia="zh"/>
          <w:woUserID w:val="1"/>
        </w:rPr>
        <w:t xml:space="preserve">Connection Between </w:t>
      </w:r>
      <w:r>
        <w:rPr>
          <w:rFonts w:hint="eastAsia" w:ascii="宋体" w:hAnsi="宋体" w:cs="宋体"/>
          <w:b/>
          <w:bCs/>
          <w:color w:val="FF0000"/>
          <w:kern w:val="2"/>
          <w:sz w:val="28"/>
          <w:szCs w:val="28"/>
          <w:lang w:val="en-US" w:eastAsia="zh"/>
          <w:woUserID w:val="1"/>
        </w:rPr>
        <w:t>V4.0</w:t>
      </w:r>
      <w:r>
        <w:rPr>
          <w:rFonts w:hint="eastAsia" w:ascii="宋体" w:hAnsi="宋体" w:cs="宋体"/>
          <w:b/>
          <w:bCs/>
          <w:kern w:val="2"/>
          <w:sz w:val="28"/>
          <w:szCs w:val="28"/>
          <w:lang w:val="en-US" w:eastAsia="zh"/>
          <w:woUserID w:val="1"/>
        </w:rPr>
        <w:t xml:space="preserve"> and FlyingRC® H7D Flight Controller</w:t>
      </w:r>
    </w:p>
    <w:p w14:paraId="4DA97F6B">
      <w:pPr>
        <w:jc w:val="center"/>
        <w:rPr>
          <w:rFonts w:hint="default"/>
          <w:lang w:eastAsia="zh"/>
          <w:woUserID w:val="1"/>
        </w:rPr>
      </w:pPr>
      <w:r>
        <w:rPr>
          <w:rFonts w:hint="default"/>
          <w:lang w:eastAsia="zh"/>
          <w:woUserID w:val="1"/>
        </w:rPr>
        <w:drawing>
          <wp:inline distT="0" distB="0" distL="114300" distR="114300">
            <wp:extent cx="5142230" cy="5894705"/>
            <wp:effectExtent l="0" t="0" r="1270" b="1079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2"/>
                    <a:srcRect b="26576"/>
                    <a:stretch>
                      <a:fillRect/>
                    </a:stretch>
                  </pic:blipFill>
                  <pic:spPr>
                    <a:xfrm>
                      <a:off x="0" y="0"/>
                      <a:ext cx="5142230" cy="5894705"/>
                    </a:xfrm>
                    <a:prstGeom prst="rect">
                      <a:avLst/>
                    </a:prstGeom>
                  </pic:spPr>
                </pic:pic>
              </a:graphicData>
            </a:graphic>
          </wp:inline>
        </w:drawing>
      </w:r>
    </w:p>
    <w:p w14:paraId="3CAFA59A">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default"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 xml:space="preserve">Wiring Diagram for Connection Between </w:t>
      </w:r>
      <w:r>
        <w:rPr>
          <w:rFonts w:hint="eastAsia" w:ascii="宋体" w:hAnsi="宋体" w:cs="宋体"/>
          <w:b/>
          <w:bCs/>
          <w:color w:val="FF0000"/>
          <w:kern w:val="2"/>
          <w:sz w:val="28"/>
          <w:szCs w:val="28"/>
          <w:lang w:val="en-US" w:eastAsia="zh"/>
          <w:woUserID w:val="1"/>
        </w:rPr>
        <w:t>V4.0</w:t>
      </w:r>
      <w:r>
        <w:rPr>
          <w:rFonts w:hint="eastAsia" w:ascii="宋体" w:hAnsi="宋体" w:cs="宋体"/>
          <w:b/>
          <w:bCs/>
          <w:kern w:val="2"/>
          <w:sz w:val="28"/>
          <w:szCs w:val="28"/>
          <w:lang w:val="en-US" w:eastAsia="zh"/>
          <w:woUserID w:val="1"/>
        </w:rPr>
        <w:t xml:space="preserve"> and FlyingRC® H7D Flight Controller</w:t>
      </w:r>
    </w:p>
    <w:p w14:paraId="66139EB7">
      <w:pPr>
        <w:keepNext w:val="0"/>
        <w:keepLines w:val="0"/>
        <w:widowControl w:val="0"/>
        <w:suppressLineNumbers w:val="0"/>
        <w:spacing w:before="0" w:beforeAutospacing="0" w:after="0" w:afterAutospacing="0"/>
        <w:ind w:left="0" w:right="0" w:firstLine="561" w:firstLineChars="200"/>
        <w:jc w:val="left"/>
        <w:rPr>
          <w:rFonts w:hint="eastAsia" w:ascii="宋体" w:hAnsi="宋体" w:cs="宋体"/>
          <w:b/>
          <w:bCs/>
          <w:kern w:val="2"/>
          <w:sz w:val="28"/>
          <w:szCs w:val="28"/>
          <w:lang w:val="en-US" w:eastAsia="zh"/>
          <w:woUserID w:val="1"/>
        </w:rPr>
      </w:pPr>
    </w:p>
    <w:p w14:paraId="71133F53">
      <w:pPr>
        <w:keepNext w:val="0"/>
        <w:keepLines w:val="0"/>
        <w:widowControl w:val="0"/>
        <w:suppressLineNumbers w:val="0"/>
        <w:spacing w:before="0" w:beforeAutospacing="0" w:after="0" w:afterAutospacing="0"/>
        <w:ind w:left="0" w:right="0" w:firstLine="420" w:firstLineChars="200"/>
        <w:jc w:val="left"/>
        <w:rPr>
          <w:rFonts w:hint="eastAsia" w:ascii="微软雅黑" w:hAnsi="微软雅黑" w:eastAsia="微软雅黑" w:cs="微软雅黑"/>
          <w:b/>
          <w:bCs/>
          <w:color w:val="FF0000"/>
          <w:kern w:val="2"/>
          <w:sz w:val="21"/>
          <w:szCs w:val="21"/>
          <w:lang w:val="en-US" w:eastAsia="zh" w:bidi="ar"/>
          <w:woUserID w:val="1"/>
        </w:rPr>
      </w:pPr>
    </w:p>
    <w:p w14:paraId="0ACDC149">
      <w:pPr>
        <w:numPr>
          <w:ilvl w:val="0"/>
          <w:numId w:val="0"/>
        </w:numPr>
        <w:ind w:leftChars="0"/>
        <w:rPr>
          <w:rFonts w:hint="eastAsia" w:ascii="微软雅黑" w:hAnsi="微软雅黑" w:eastAsia="微软雅黑" w:cs="微软雅黑"/>
          <w:b/>
          <w:bCs/>
          <w:kern w:val="2"/>
          <w:sz w:val="28"/>
          <w:szCs w:val="28"/>
          <w:lang w:val="en-US" w:eastAsia="zh" w:bidi="ar"/>
          <w:woUserID w:val="1"/>
        </w:rPr>
      </w:pPr>
      <w:r>
        <w:rPr>
          <w:rFonts w:hint="eastAsia" w:ascii="微软雅黑" w:hAnsi="微软雅黑" w:eastAsia="微软雅黑" w:cs="微软雅黑"/>
          <w:b/>
          <w:bCs/>
          <w:kern w:val="2"/>
          <w:sz w:val="28"/>
          <w:szCs w:val="28"/>
          <w:lang w:val="en-US" w:eastAsia="zh" w:bidi="ar"/>
          <w:woUserID w:val="1"/>
        </w:rPr>
        <w:t>4. Firmware Update</w:t>
      </w:r>
    </w:p>
    <w:p w14:paraId="2B786E3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Close the Betaflight Configurator before using the ESC parameter tuning software to free up the flight controller port.</w:t>
      </w:r>
    </w:p>
    <w:p w14:paraId="235F3CF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b/>
          <w:bCs/>
          <w:color w:val="FF0000"/>
          <w:kern w:val="2"/>
          <w:sz w:val="21"/>
          <w:szCs w:val="21"/>
          <w:highlight w:val="none"/>
          <w:lang w:val="en-US" w:eastAsia="zh" w:bidi="ar"/>
          <w:woUserID w:val="1"/>
        </w:rPr>
        <w:t>Propellers must be removed first.</w:t>
      </w:r>
      <w:r>
        <w:rPr>
          <w:rFonts w:hint="eastAsia" w:ascii="宋体" w:hAnsi="宋体" w:cs="宋体"/>
          <w:kern w:val="2"/>
          <w:sz w:val="21"/>
          <w:szCs w:val="21"/>
          <w:lang w:val="en-US" w:eastAsia="zh" w:bidi="ar"/>
          <w:woUserID w:val="1"/>
        </w:rPr>
        <w:t xml:space="preserve"> Power the ESC via a LiPo battery when tuning parameters or flashing firmware.</w:t>
      </w:r>
    </w:p>
    <w:p w14:paraId="69EE7F5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Download AM32-ESC-Tools from the group files, extract it locally, then double-click to run SerialPortConnector.exe.</w:t>
      </w:r>
    </w:p>
    <w:p w14:paraId="67FFB60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14620" cy="6400800"/>
            <wp:effectExtent l="0" t="0" r="508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3"/>
                    <a:stretch>
                      <a:fillRect/>
                    </a:stretch>
                  </pic:blipFill>
                  <pic:spPr>
                    <a:xfrm>
                      <a:off x="0" y="0"/>
                      <a:ext cx="5214620" cy="6400800"/>
                    </a:xfrm>
                    <a:prstGeom prst="rect">
                      <a:avLst/>
                    </a:prstGeom>
                  </pic:spPr>
                </pic:pic>
              </a:graphicData>
            </a:graphic>
          </wp:inline>
        </w:drawing>
      </w:r>
    </w:p>
    <w:p w14:paraId="2A0BF81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p>
    <w:p w14:paraId="12500FA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Locate the corresponding flight controller port number (COMx) in the bottom-right corner of the ESC parameter tuning software, then click Connect.</w:t>
      </w:r>
    </w:p>
    <w:p w14:paraId="6D920E6E">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If no error message appears, the ESC tuning software has successfully connected to the flight controller.</w:t>
      </w:r>
    </w:p>
    <w:p w14:paraId="625398D5">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342890" cy="6216650"/>
            <wp:effectExtent l="0" t="0" r="10160" b="12700"/>
            <wp:docPr id="78" name="图片 78" descr="/data/weboffice/tmp/webword_1468989793/post_object_image_30507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ata/weboffice/tmp/webword_1468989793/post_object_image_3050722118"/>
                    <pic:cNvPicPr>
                      <a:picLocks noChangeAspect="1"/>
                    </pic:cNvPicPr>
                  </pic:nvPicPr>
                  <pic:blipFill>
                    <a:blip r:embed="rId24"/>
                    <a:srcRect/>
                    <a:stretch>
                      <a:fillRect/>
                    </a:stretch>
                  </pic:blipFill>
                  <pic:spPr>
                    <a:xfrm>
                      <a:off x="0" y="0"/>
                      <a:ext cx="5342890" cy="6216650"/>
                    </a:xfrm>
                    <a:prstGeom prst="rect">
                      <a:avLst/>
                    </a:prstGeom>
                  </pic:spPr>
                </pic:pic>
              </a:graphicData>
            </a:graphic>
          </wp:inline>
        </w:drawing>
      </w:r>
    </w:p>
    <w:p w14:paraId="63E1009D">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86375" cy="6117590"/>
            <wp:effectExtent l="0" t="0" r="9525" b="16510"/>
            <wp:docPr id="75" name="图片 75" descr="/data/weboffice/tmp/webword_1468989793/post_object_image_3461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ta/weboffice/tmp/webword_1468989793/post_object_image_346114148"/>
                    <pic:cNvPicPr>
                      <a:picLocks noChangeAspect="1"/>
                    </pic:cNvPicPr>
                  </pic:nvPicPr>
                  <pic:blipFill>
                    <a:blip r:embed="rId25"/>
                    <a:srcRect/>
                    <a:stretch>
                      <a:fillRect/>
                    </a:stretch>
                  </pic:blipFill>
                  <pic:spPr>
                    <a:xfrm>
                      <a:off x="0" y="0"/>
                      <a:ext cx="5286375" cy="6117590"/>
                    </a:xfrm>
                    <a:prstGeom prst="rect">
                      <a:avLst/>
                    </a:prstGeom>
                  </pic:spPr>
                </pic:pic>
              </a:graphicData>
            </a:graphic>
          </wp:inline>
        </w:drawing>
      </w:r>
    </w:p>
    <w:p w14:paraId="0F5A140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 xml:space="preserve">Before flashing the firmware, please download the latest ESC firmware in advance. The firmware can be obtained from </w:t>
      </w:r>
      <w:r>
        <w:rPr>
          <w:rFonts w:hint="eastAsia" w:ascii="宋体" w:hAnsi="宋体" w:eastAsia="宋体" w:cs="宋体"/>
          <w:kern w:val="2"/>
          <w:sz w:val="21"/>
          <w:szCs w:val="21"/>
          <w:lang w:val="en-US" w:eastAsia="zh" w:bidi="ar"/>
          <w:woUserID w:val="1"/>
        </w:rPr>
        <w:fldChar w:fldCharType="begin"/>
      </w:r>
      <w:r>
        <w:rPr>
          <w:rFonts w:hint="eastAsia" w:ascii="宋体" w:hAnsi="宋体" w:eastAsia="宋体" w:cs="宋体"/>
          <w:kern w:val="2"/>
          <w:sz w:val="21"/>
          <w:szCs w:val="21"/>
          <w:lang w:val="en-US" w:eastAsia="zh" w:bidi="ar"/>
          <w:woUserID w:val="1"/>
        </w:rPr>
        <w:instrText xml:space="preserve"> HYPERLINK "https://github.com/am32-firmware/AM32/releases" </w:instrText>
      </w:r>
      <w:r>
        <w:rPr>
          <w:rFonts w:hint="eastAsia" w:ascii="宋体" w:hAnsi="宋体" w:eastAsia="宋体" w:cs="宋体"/>
          <w:kern w:val="2"/>
          <w:sz w:val="21"/>
          <w:szCs w:val="21"/>
          <w:lang w:val="en-US" w:eastAsia="zh" w:bidi="ar"/>
          <w:woUserID w:val="1"/>
        </w:rPr>
        <w:fldChar w:fldCharType="separate"/>
      </w:r>
      <w:r>
        <w:rPr>
          <w:rStyle w:val="7"/>
          <w:rFonts w:hint="eastAsia" w:ascii="宋体" w:hAnsi="宋体" w:eastAsia="宋体" w:cs="宋体"/>
          <w:kern w:val="2"/>
          <w:sz w:val="21"/>
          <w:szCs w:val="21"/>
          <w:lang w:val="en-US" w:eastAsia="zh" w:bidi="ar"/>
          <w:woUserID w:val="1"/>
        </w:rPr>
        <w:t>github</w:t>
      </w:r>
      <w:r>
        <w:rPr>
          <w:rFonts w:hint="eastAsia" w:ascii="宋体" w:hAnsi="宋体" w:eastAsia="宋体" w:cs="宋体"/>
          <w:kern w:val="2"/>
          <w:sz w:val="21"/>
          <w:szCs w:val="21"/>
          <w:lang w:val="en-US" w:eastAsia="zh" w:bidi="ar"/>
          <w:woUserID w:val="1"/>
        </w:rPr>
        <w:fldChar w:fldCharType="end"/>
      </w:r>
      <w:r>
        <w:rPr>
          <w:rFonts w:hint="eastAsia" w:ascii="宋体" w:hAnsi="宋体" w:cs="宋体"/>
          <w:kern w:val="2"/>
          <w:sz w:val="21"/>
          <w:szCs w:val="21"/>
          <w:lang w:val="en-US" w:eastAsia="zh" w:bidi="ar"/>
          <w:woUserID w:val="1"/>
        </w:rPr>
        <w:t xml:space="preserve"> or the group file.</w:t>
      </w:r>
    </w:p>
    <w:p w14:paraId="2995FC0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68595" cy="262890"/>
            <wp:effectExtent l="0" t="0" r="8255"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6"/>
                    <a:stretch>
                      <a:fillRect/>
                    </a:stretch>
                  </pic:blipFill>
                  <pic:spPr>
                    <a:xfrm>
                      <a:off x="0" y="0"/>
                      <a:ext cx="5268595" cy="262890"/>
                    </a:xfrm>
                    <a:prstGeom prst="rect">
                      <a:avLst/>
                    </a:prstGeom>
                  </pic:spPr>
                </pic:pic>
              </a:graphicData>
            </a:graphic>
          </wp:inline>
        </w:drawing>
      </w:r>
    </w:p>
    <w:p w14:paraId="3A100869">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0C77A06A">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540E43B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08D77C3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3819CA2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7E328B43">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3FB36FE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For the ESC parameter tuning software, navigate to the Flash page to proceed with firmware flashing.</w:t>
      </w:r>
    </w:p>
    <w:p w14:paraId="2FD3D0EA">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p>
    <w:p w14:paraId="24EEA64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481195" cy="5245735"/>
            <wp:effectExtent l="0" t="0" r="14605" b="12065"/>
            <wp:docPr id="62" name="图片 62" descr="/data/weboffice/tmp/webword_1468989793/post_object_image_804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ata/weboffice/tmp/webword_1468989793/post_object_image_80417578"/>
                    <pic:cNvPicPr>
                      <a:picLocks noChangeAspect="1"/>
                    </pic:cNvPicPr>
                  </pic:nvPicPr>
                  <pic:blipFill>
                    <a:blip r:embed="rId27"/>
                    <a:srcRect/>
                    <a:stretch>
                      <a:fillRect/>
                    </a:stretch>
                  </pic:blipFill>
                  <pic:spPr>
                    <a:xfrm>
                      <a:off x="0" y="0"/>
                      <a:ext cx="4481195" cy="5245735"/>
                    </a:xfrm>
                    <a:prstGeom prst="rect">
                      <a:avLst/>
                    </a:prstGeom>
                  </pic:spPr>
                </pic:pic>
              </a:graphicData>
            </a:graphic>
          </wp:inline>
        </w:drawing>
      </w:r>
    </w:p>
    <w:p w14:paraId="3E70985C">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639945" cy="5402580"/>
            <wp:effectExtent l="0" t="0" r="8255" b="7620"/>
            <wp:docPr id="63" name="图片 63" descr="/data/weboffice/tmp/webword_1468989793/post_object_image_31246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1468989793/post_object_image_3124663956"/>
                    <pic:cNvPicPr>
                      <a:picLocks noChangeAspect="1"/>
                    </pic:cNvPicPr>
                  </pic:nvPicPr>
                  <pic:blipFill>
                    <a:blip r:embed="rId28"/>
                    <a:srcRect/>
                    <a:stretch>
                      <a:fillRect/>
                    </a:stretch>
                  </pic:blipFill>
                  <pic:spPr>
                    <a:xfrm>
                      <a:off x="0" y="0"/>
                      <a:ext cx="4639945" cy="5402580"/>
                    </a:xfrm>
                    <a:prstGeom prst="rect">
                      <a:avLst/>
                    </a:prstGeom>
                  </pic:spPr>
                </pic:pic>
              </a:graphicData>
            </a:graphic>
          </wp:inline>
        </w:drawing>
      </w:r>
    </w:p>
    <w:p w14:paraId="06529DA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cs="宋体"/>
          <w:kern w:val="2"/>
          <w:sz w:val="24"/>
          <w:szCs w:val="24"/>
          <w:lang w:val="en-US" w:eastAsia="zh" w:bidi="ar"/>
          <w:woUserID w:val="1"/>
        </w:rPr>
        <w:t>Click M1, then click “Load Firmware”.In the pop-up window, select the downloaded latest ESC firmware file and double-click to confirm. Click “Flash Firmware” and wait patiently for the progress bar to complete. Click “Send Default Settings” to restore the ESC to default parameters.*This step is strongly recommended when updating firmware across multiple versions. Repeat the above steps for M2, M3 and M4.</w:t>
      </w:r>
    </w:p>
    <w:p w14:paraId="12999ED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WARNING!</w:t>
      </w:r>
    </w:p>
    <w:p w14:paraId="034A3E8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Do NOT use the web-based parameter tuning software.</w:t>
      </w:r>
    </w:p>
    <w:p w14:paraId="2697904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Updating firmware with it may damage the ESC MCU. Multiple such cases have been reported.</w:t>
      </w:r>
    </w:p>
    <w:p w14:paraId="1DBBF6A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In this situation, the product will require paid factory repair.</w:t>
      </w:r>
    </w:p>
    <w:p w14:paraId="09012D30">
      <w:pPr>
        <w:pStyle w:val="2"/>
        <w:numPr>
          <w:ilvl w:val="0"/>
          <w:numId w:val="0"/>
        </w:numPr>
        <w:bidi w:val="0"/>
        <w:ind w:leftChars="0"/>
        <w:rPr>
          <w:rFonts w:hint="eastAsia" w:ascii="宋体" w:hAnsi="宋体" w:eastAsia="宋体" w:cs="宋体"/>
          <w:b w:val="0"/>
          <w:bCs w:val="0"/>
          <w:kern w:val="2"/>
          <w:sz w:val="24"/>
          <w:szCs w:val="24"/>
          <w:lang w:val="en-US" w:eastAsia="zh" w:bidi="ar"/>
          <w:woUserID w:val="1"/>
        </w:rPr>
      </w:pPr>
      <w:r>
        <w:rPr>
          <w:rFonts w:hint="eastAsia" w:ascii="微软雅黑" w:hAnsi="微软雅黑" w:eastAsia="微软雅黑" w:cs="微软雅黑"/>
          <w:b/>
          <w:bCs/>
          <w:kern w:val="2"/>
          <w:sz w:val="28"/>
          <w:szCs w:val="28"/>
          <w:lang w:val="en-US" w:eastAsia="zh" w:bidi="ar"/>
          <w:woUserID w:val="1"/>
        </w:rPr>
        <w:t>5.Parameter settings：</w:t>
      </w:r>
      <w:r>
        <w:rPr>
          <w:rFonts w:hint="eastAsia" w:ascii="宋体" w:hAnsi="宋体" w:eastAsia="宋体" w:cs="宋体"/>
          <w:b/>
          <w:bCs/>
          <w:kern w:val="2"/>
          <w:sz w:val="24"/>
          <w:szCs w:val="24"/>
          <w:lang w:val="en-US" w:eastAsia="zh" w:bidi="ar"/>
          <w:woUserID w:val="1"/>
        </w:rPr>
        <w:t>For the parameter tuning software and connection instructions, please refer to the section 4 Firmware Update.</w:t>
      </w:r>
    </w:p>
    <w:p w14:paraId="283FA24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drawing>
          <wp:inline distT="0" distB="0" distL="114300" distR="114300">
            <wp:extent cx="4734560" cy="5472430"/>
            <wp:effectExtent l="0" t="0" r="8890" b="13970"/>
            <wp:docPr id="64" name="图片 64" descr="/data/weboffice/tmp/webword_1468989793/post_object_image_266005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1468989793/post_object_image_2660059795"/>
                    <pic:cNvPicPr>
                      <a:picLocks noChangeAspect="1"/>
                    </pic:cNvPicPr>
                  </pic:nvPicPr>
                  <pic:blipFill>
                    <a:blip r:embed="rId29"/>
                    <a:srcRect/>
                    <a:stretch>
                      <a:fillRect/>
                    </a:stretch>
                  </pic:blipFill>
                  <pic:spPr>
                    <a:xfrm>
                      <a:off x="0" y="0"/>
                      <a:ext cx="4734560" cy="5472430"/>
                    </a:xfrm>
                    <a:prstGeom prst="rect">
                      <a:avLst/>
                    </a:prstGeom>
                  </pic:spPr>
                </pic:pic>
              </a:graphicData>
            </a:graphic>
          </wp:inline>
        </w:drawing>
      </w:r>
    </w:p>
    <w:p w14:paraId="70DD7DB3">
      <w:pPr>
        <w:keepNext w:val="0"/>
        <w:keepLines w:val="0"/>
        <w:widowControl w:val="0"/>
        <w:numPr>
          <w:ilvl w:val="0"/>
          <w:numId w:val="0"/>
        </w:numPr>
        <w:suppressLineNumbers w:val="0"/>
        <w:spacing w:before="0" w:beforeAutospacing="0" w:after="0" w:afterAutospacing="0" w:line="360" w:lineRule="auto"/>
        <w:ind w:left="0" w:leftChars="0" w:right="0" w:rightChars="0" w:firstLine="961" w:firstLineChars="40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 xml:space="preserve">               parameter setting page</w:t>
      </w:r>
    </w:p>
    <w:p w14:paraId="298B3076">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Main Parameters</w:t>
      </w:r>
      <w:r>
        <w:rPr>
          <w:rFonts w:hint="eastAsia" w:ascii="宋体" w:hAnsi="宋体" w:eastAsia="宋体" w:cs="宋体"/>
          <w:b/>
          <w:bCs/>
          <w:kern w:val="2"/>
          <w:sz w:val="24"/>
          <w:szCs w:val="24"/>
          <w:lang w:val="en-US" w:eastAsia="zh" w:bidi="ar"/>
          <w:woUserID w:val="1"/>
        </w:rPr>
        <w:t>：</w:t>
      </w:r>
    </w:p>
    <w:p w14:paraId="5D65F4DA">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KV Value:</w:t>
      </w:r>
      <w:r>
        <w:rPr>
          <w:rFonts w:hint="eastAsia" w:ascii="宋体" w:hAnsi="宋体" w:eastAsia="宋体" w:cs="宋体"/>
          <w:b w:val="0"/>
          <w:bCs w:val="0"/>
          <w:kern w:val="2"/>
          <w:sz w:val="24"/>
          <w:szCs w:val="24"/>
          <w:lang w:val="en-US" w:eastAsia="zh" w:bidi="ar"/>
          <w:woUserID w:val="1"/>
        </w:rPr>
        <w:t xml:space="preserve"> </w:t>
      </w:r>
      <w:r>
        <w:rPr>
          <w:rFonts w:hint="eastAsia" w:ascii="宋体" w:hAnsi="宋体" w:eastAsia="宋体" w:cs="宋体"/>
          <w:b w:val="0"/>
          <w:bCs w:val="0"/>
          <w:color w:val="FF0000"/>
          <w:kern w:val="2"/>
          <w:sz w:val="24"/>
          <w:szCs w:val="24"/>
          <w:lang w:val="en-US" w:eastAsia="zh" w:bidi="ar"/>
          <w:woUserID w:val="1"/>
        </w:rPr>
        <w:t>Must be set close to the motor’s rated KV rating.</w:t>
      </w:r>
      <w:r>
        <w:rPr>
          <w:rFonts w:hint="eastAsia" w:ascii="宋体" w:hAnsi="宋体" w:eastAsia="宋体" w:cs="宋体"/>
          <w:b w:val="0"/>
          <w:bCs w:val="0"/>
          <w:kern w:val="2"/>
          <w:sz w:val="24"/>
          <w:szCs w:val="24"/>
          <w:lang w:val="en-US" w:eastAsia="zh" w:bidi="ar"/>
          <w:woUserID w:val="1"/>
        </w:rPr>
        <w:t xml:space="preserve"> Deviation from the actual KV value shall not exceed 30%. If the KV value setting deviates by more than 100%, the motor may fail to operate normally, and the ESC hardware may even be damaged.</w:t>
      </w:r>
    </w:p>
    <w:p w14:paraId="590615D5">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 xml:space="preserve">Advance Angle: </w:t>
      </w:r>
      <w:r>
        <w:rPr>
          <w:rFonts w:hint="eastAsia" w:ascii="宋体" w:hAnsi="宋体" w:eastAsia="宋体" w:cs="宋体"/>
          <w:b w:val="0"/>
          <w:bCs w:val="0"/>
          <w:color w:val="FF0000"/>
          <w:kern w:val="2"/>
          <w:sz w:val="24"/>
          <w:szCs w:val="24"/>
          <w:lang w:val="en-US" w:eastAsia="zh" w:bidi="ar"/>
          <w:woUserID w:val="1"/>
        </w:rPr>
        <w:t xml:space="preserve">Forbidden to adjust. </w:t>
      </w:r>
      <w:r>
        <w:rPr>
          <w:rFonts w:hint="eastAsia" w:ascii="宋体" w:hAnsi="宋体" w:eastAsia="宋体" w:cs="宋体"/>
          <w:b w:val="0"/>
          <w:bCs w:val="0"/>
          <w:kern w:val="2"/>
          <w:sz w:val="24"/>
          <w:szCs w:val="24"/>
          <w:lang w:val="en-US" w:eastAsia="zh" w:bidi="ar"/>
          <w:woUserID w:val="1"/>
        </w:rPr>
        <w:t>Advanced users may optimize motor efficiency by adjusting the advance angle, but incorrect adjustment will damage the ESC, and such damage is usually irreparable.</w:t>
      </w:r>
    </w:p>
    <w:p w14:paraId="48668E9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Stall Protection:</w:t>
      </w:r>
      <w:r>
        <w:rPr>
          <w:rFonts w:hint="eastAsia" w:ascii="宋体" w:hAnsi="宋体" w:eastAsia="宋体" w:cs="宋体"/>
          <w:b w:val="0"/>
          <w:bCs w:val="0"/>
          <w:kern w:val="2"/>
          <w:sz w:val="24"/>
          <w:szCs w:val="24"/>
          <w:lang w:val="en-US" w:eastAsia="zh" w:bidi="ar"/>
          <w:woUserID w:val="1"/>
        </w:rPr>
        <w:t xml:space="preserve"> Can be enabled if using a low-KV motor (KV &lt; 500), or must be enabled if using sine-wave startup.</w:t>
      </w:r>
    </w:p>
    <w:p w14:paraId="546791D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 w:bidi="ar"/>
          <w:woUserID w:val="1"/>
        </w:rPr>
      </w:pPr>
      <w:r>
        <w:rPr>
          <w:rFonts w:hint="eastAsia" w:ascii="宋体" w:hAnsi="宋体" w:eastAsia="宋体" w:cs="宋体"/>
          <w:b/>
          <w:bCs/>
          <w:kern w:val="2"/>
          <w:sz w:val="24"/>
          <w:szCs w:val="24"/>
          <w:lang w:val="en-US" w:eastAsia="zh" w:bidi="ar"/>
          <w:woUserID w:val="1"/>
        </w:rPr>
        <w:t>Sine-Wave Startup</w:t>
      </w:r>
      <w:r>
        <w:rPr>
          <w:rFonts w:hint="eastAsia" w:ascii="宋体" w:hAnsi="宋体" w:eastAsia="宋体" w:cs="宋体"/>
          <w:b/>
          <w:bCs/>
          <w:kern w:val="2"/>
          <w:sz w:val="21"/>
          <w:szCs w:val="21"/>
          <w:lang w:val="en-US" w:eastAsia="zh" w:bidi="ar"/>
          <w:woUserID w:val="1"/>
        </w:rPr>
        <w:t>:</w:t>
      </w:r>
      <w:r>
        <w:rPr>
          <w:rFonts w:hint="eastAsia" w:ascii="宋体" w:hAnsi="宋体" w:eastAsia="宋体" w:cs="宋体"/>
          <w:kern w:val="2"/>
          <w:sz w:val="21"/>
          <w:szCs w:val="21"/>
          <w:lang w:val="en-US" w:eastAsia="zh" w:bidi="ar"/>
          <w:woUserID w:val="1"/>
        </w:rPr>
        <w:t xml:space="preserve"> Not required for general FPV drones.</w:t>
      </w:r>
    </w:p>
    <w:p w14:paraId="4A53EC5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微软雅黑" w:hAnsi="微软雅黑" w:eastAsia="微软雅黑" w:cs="微软雅黑"/>
          <w:kern w:val="2"/>
          <w:sz w:val="21"/>
          <w:szCs w:val="21"/>
          <w:lang w:val="en-US" w:eastAsia="zh" w:bidi="ar"/>
          <w:woUserID w:val="1"/>
        </w:rPr>
      </w:pPr>
    </w:p>
    <w:p w14:paraId="0D65E44D">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28"/>
          <w:szCs w:val="28"/>
          <w:lang w:val="en-US" w:eastAsia="zh" w:bidi="ar"/>
          <w:woUserID w:val="1"/>
        </w:rPr>
        <w:t>Notes</w:t>
      </w:r>
      <w:r>
        <w:rPr>
          <w:rFonts w:hint="eastAsia" w:ascii="宋体" w:hAnsi="宋体" w:eastAsia="宋体" w:cs="宋体"/>
          <w:b/>
          <w:bCs/>
          <w:kern w:val="2"/>
          <w:sz w:val="28"/>
          <w:szCs w:val="28"/>
          <w:lang w:val="en-US" w:eastAsia="zh-CN" w:bidi="ar"/>
          <w:woUserID w:val="1"/>
        </w:rPr>
        <w:t>：</w:t>
      </w:r>
    </w:p>
    <w:p w14:paraId="581A3959">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CN" w:bidi="ar"/>
          <w:woUserID w:val="1"/>
        </w:rPr>
      </w:pPr>
      <w:r>
        <w:rPr>
          <w:rFonts w:hint="eastAsia" w:ascii="宋体" w:hAnsi="宋体" w:eastAsia="宋体" w:cs="宋体"/>
          <w:b/>
          <w:bCs/>
          <w:kern w:val="2"/>
          <w:sz w:val="24"/>
          <w:szCs w:val="24"/>
          <w:lang w:val="en-US" w:eastAsia="zh" w:bidi="ar"/>
          <w:woUserID w:val="1"/>
        </w:rPr>
        <w:t>1.</w:t>
      </w:r>
      <w:r>
        <w:rPr>
          <w:rFonts w:hint="eastAsia" w:ascii="宋体" w:hAnsi="宋体" w:cs="宋体"/>
          <w:b/>
          <w:bCs/>
          <w:sz w:val="24"/>
          <w:szCs w:val="24"/>
          <w:lang w:val="en-US" w:eastAsia="zh"/>
          <w:woUserID w:val="1"/>
        </w:rPr>
        <w:t>All ESCs are pre-flashed with the latest official AM32 firmware and tested via multi-voltage rotation before shipment.</w:t>
      </w:r>
    </w:p>
    <w:p w14:paraId="6CA0C32D">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2.Offline paramteter tuning software is required for firmware flashing.</w:t>
      </w:r>
    </w:p>
    <w:p w14:paraId="7B35A5D3">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3.ESCs generate significant heat during operation. To ensure efficient heat dissipation, it is strictly prohibited to apply heat-shrink tubing or waterproof treatment, as such protective measures will impede heat exchange between the ESC and the environment. Damage caused by this will not be covered under warranty.</w:t>
      </w:r>
    </w:p>
    <w:p w14:paraId="685E9D7C">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4.When the ESC’s operating environment parameters (e.g., temperature, humidity, air pressure, ventilation) deviate from rated conditions, the current-carrying capacity of its internal power devices will be limited, and the maximum continuous operating current will fall below the nominal value. Sufficient heat dissipation measures must be implemented to ensure stable and reliable operation.</w:t>
      </w:r>
    </w:p>
    <w:p w14:paraId="273DDF9B">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5.Take care to prevent the ESC from contacting other conductors (carbon fiber plates, battery plugs, other circuit boards) during installation, as external short circuits may cause damage.</w:t>
      </w:r>
    </w:p>
    <w:p w14:paraId="3EE9554E">
      <w:pPr>
        <w:numPr>
          <w:ilvl w:val="0"/>
          <w:numId w:val="0"/>
        </w:numPr>
        <w:spacing w:line="360" w:lineRule="auto"/>
        <w:ind w:leftChars="0"/>
        <w:jc w:val="both"/>
        <w:rPr>
          <w:rFonts w:hint="eastAsia" w:ascii="宋体" w:hAnsi="宋体" w:cs="宋体"/>
          <w:b/>
          <w:bCs/>
          <w:sz w:val="24"/>
          <w:szCs w:val="24"/>
          <w:lang w:val="en-US" w:eastAsia="zh-CN"/>
          <w:woUserID w:val="1"/>
        </w:rPr>
      </w:pPr>
      <w:r>
        <w:rPr>
          <w:rFonts w:hint="eastAsia" w:ascii="宋体" w:hAnsi="宋体" w:cs="宋体"/>
          <w:b/>
          <w:bCs/>
          <w:sz w:val="24"/>
          <w:szCs w:val="24"/>
          <w:lang w:val="en-US" w:eastAsia="zh"/>
          <w:woUserID w:val="1"/>
        </w:rPr>
        <w:t>6.Signal wires shall be silicone insulated wires. The flight controller connector is of type SH1.0, which is compact. When plugging or unplugging, support the rear of the connector by hand to prevent it from being pulled off.</w:t>
      </w:r>
    </w:p>
    <w:p w14:paraId="6817893A">
      <w:pPr>
        <w:pStyle w:val="2"/>
        <w:numPr>
          <w:ilvl w:val="0"/>
          <w:numId w:val="0"/>
        </w:numPr>
        <w:bidi w:val="0"/>
        <w:ind w:left="0" w:leftChars="0" w:firstLine="0" w:firstLineChars="0"/>
        <w:rPr>
          <w:rFonts w:hint="eastAsia"/>
          <w:sz w:val="28"/>
          <w:szCs w:val="28"/>
          <w:lang w:val="en-US" w:eastAsia="zh"/>
          <w:woUserID w:val="1"/>
        </w:rPr>
      </w:pPr>
      <w:r>
        <w:rPr>
          <w:rFonts w:hint="eastAsia"/>
          <w:sz w:val="28"/>
          <w:szCs w:val="28"/>
          <w:lang w:val="en-US" w:eastAsia="zh"/>
          <w:woUserID w:val="1"/>
        </w:rPr>
        <w:t>Other FlyingRC® Products</w:t>
      </w:r>
    </w:p>
    <w:tbl>
      <w:tblPr>
        <w:tblStyle w:val="5"/>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19DD9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DDDDD4D">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07F1098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2F02576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0C6E047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125E2633">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30"/>
                          <a:stretch>
                            <a:fillRect/>
                          </a:stretch>
                        </pic:blipFill>
                        <pic:spPr>
                          <a:xfrm>
                            <a:off x="0" y="0"/>
                            <a:ext cx="2444750" cy="1499235"/>
                          </a:xfrm>
                          <a:prstGeom prst="rect">
                            <a:avLst/>
                          </a:prstGeom>
                        </pic:spPr>
                      </pic:pic>
                    </a:graphicData>
                  </a:graphic>
                </wp:inline>
              </w:drawing>
            </w:r>
          </w:p>
        </w:tc>
      </w:tr>
      <w:tr w14:paraId="43933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71D93A99">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2D3E3CA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10DF0B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27513875">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1"/>
                          <a:stretch>
                            <a:fillRect/>
                          </a:stretch>
                        </pic:blipFill>
                        <pic:spPr>
                          <a:xfrm>
                            <a:off x="0" y="0"/>
                            <a:ext cx="2222500" cy="1407795"/>
                          </a:xfrm>
                          <a:prstGeom prst="rect">
                            <a:avLst/>
                          </a:prstGeom>
                        </pic:spPr>
                      </pic:pic>
                    </a:graphicData>
                  </a:graphic>
                </wp:inline>
              </w:drawing>
            </w:r>
          </w:p>
        </w:tc>
      </w:tr>
      <w:tr w14:paraId="7E82B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36A808FD">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43FF538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0AB906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22E37AB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69028C38">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2"/>
                          <a:stretch>
                            <a:fillRect/>
                          </a:stretch>
                        </pic:blipFill>
                        <pic:spPr>
                          <a:xfrm>
                            <a:off x="0" y="0"/>
                            <a:ext cx="2288540" cy="1717675"/>
                          </a:xfrm>
                          <a:prstGeom prst="rect">
                            <a:avLst/>
                          </a:prstGeom>
                        </pic:spPr>
                      </pic:pic>
                    </a:graphicData>
                  </a:graphic>
                </wp:inline>
              </w:drawing>
            </w:r>
          </w:p>
        </w:tc>
      </w:tr>
      <w:tr w14:paraId="00955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49CE4213">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46CC9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61BFC3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2C8145E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4036FE5F">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3"/>
                          <a:stretch>
                            <a:fillRect/>
                          </a:stretch>
                        </pic:blipFill>
                        <pic:spPr>
                          <a:xfrm>
                            <a:off x="0" y="0"/>
                            <a:ext cx="2077085" cy="1807210"/>
                          </a:xfrm>
                          <a:prstGeom prst="rect">
                            <a:avLst/>
                          </a:prstGeom>
                        </pic:spPr>
                      </pic:pic>
                    </a:graphicData>
                  </a:graphic>
                </wp:inline>
              </w:drawing>
            </w:r>
          </w:p>
        </w:tc>
      </w:tr>
      <w:tr w14:paraId="15189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3175CF49">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0455B93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CF5DAB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53031837">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520FF10B">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4"/>
                          <a:stretch>
                            <a:fillRect/>
                          </a:stretch>
                        </pic:blipFill>
                        <pic:spPr>
                          <a:xfrm>
                            <a:off x="0" y="0"/>
                            <a:ext cx="2303780" cy="1423670"/>
                          </a:xfrm>
                          <a:prstGeom prst="rect">
                            <a:avLst/>
                          </a:prstGeom>
                        </pic:spPr>
                      </pic:pic>
                    </a:graphicData>
                  </a:graphic>
                </wp:inline>
              </w:drawing>
            </w:r>
          </w:p>
        </w:tc>
      </w:tr>
      <w:tr w14:paraId="22ACA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1E7FBBA">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213D987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215F67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29A40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008877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35"/>
                          <a:stretch>
                            <a:fillRect/>
                          </a:stretch>
                        </pic:blipFill>
                        <pic:spPr>
                          <a:xfrm>
                            <a:off x="0" y="0"/>
                            <a:ext cx="2347595" cy="2139950"/>
                          </a:xfrm>
                          <a:prstGeom prst="rect">
                            <a:avLst/>
                          </a:prstGeom>
                        </pic:spPr>
                      </pic:pic>
                    </a:graphicData>
                  </a:graphic>
                </wp:inline>
              </w:drawing>
            </w:r>
          </w:p>
        </w:tc>
      </w:tr>
      <w:tr w14:paraId="28D10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5183CA3F">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2E9CAF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1F8A68F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74D5A17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532BFB0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27FDDA91">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6"/>
                          <a:stretch>
                            <a:fillRect/>
                          </a:stretch>
                        </pic:blipFill>
                        <pic:spPr>
                          <a:xfrm>
                            <a:off x="0" y="0"/>
                            <a:ext cx="2271395" cy="1911350"/>
                          </a:xfrm>
                          <a:prstGeom prst="rect">
                            <a:avLst/>
                          </a:prstGeom>
                        </pic:spPr>
                      </pic:pic>
                    </a:graphicData>
                  </a:graphic>
                </wp:inline>
              </w:drawing>
            </w:r>
          </w:p>
        </w:tc>
      </w:tr>
      <w:tr w14:paraId="6DC38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278B73A0">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455585F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45F502F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5AD505F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7DA2A53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10578F99">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7"/>
                          <a:stretch>
                            <a:fillRect/>
                          </a:stretch>
                        </pic:blipFill>
                        <pic:spPr>
                          <a:xfrm>
                            <a:off x="0" y="0"/>
                            <a:ext cx="2291080" cy="2270760"/>
                          </a:xfrm>
                          <a:prstGeom prst="rect">
                            <a:avLst/>
                          </a:prstGeom>
                        </pic:spPr>
                      </pic:pic>
                    </a:graphicData>
                  </a:graphic>
                </wp:inline>
              </w:drawing>
            </w:r>
          </w:p>
        </w:tc>
      </w:tr>
      <w:tr w14:paraId="76E96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BCD891A">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6FFB705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3DD7A41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542DDB8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F2E9412">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8"/>
                          <a:stretch>
                            <a:fillRect/>
                          </a:stretch>
                        </pic:blipFill>
                        <pic:spPr>
                          <a:xfrm>
                            <a:off x="0" y="0"/>
                            <a:ext cx="2166620" cy="1800225"/>
                          </a:xfrm>
                          <a:prstGeom prst="rect">
                            <a:avLst/>
                          </a:prstGeom>
                        </pic:spPr>
                      </pic:pic>
                    </a:graphicData>
                  </a:graphic>
                </wp:inline>
              </w:drawing>
            </w:r>
          </w:p>
        </w:tc>
      </w:tr>
      <w:tr w14:paraId="13661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625081">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A9CD6D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2B832B6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3C5535F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D085376">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9"/>
                          <a:srcRect b="7356"/>
                          <a:stretch>
                            <a:fillRect/>
                          </a:stretch>
                        </pic:blipFill>
                        <pic:spPr>
                          <a:xfrm>
                            <a:off x="0" y="0"/>
                            <a:ext cx="2417445" cy="1679575"/>
                          </a:xfrm>
                          <a:prstGeom prst="rect">
                            <a:avLst/>
                          </a:prstGeom>
                        </pic:spPr>
                      </pic:pic>
                    </a:graphicData>
                  </a:graphic>
                </wp:inline>
              </w:drawing>
            </w:r>
          </w:p>
        </w:tc>
      </w:tr>
      <w:tr w14:paraId="03AD4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0EE9349E">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791AAA2E">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42ACD5B8">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7D6EB8B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71155C5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40"/>
                          <a:stretch>
                            <a:fillRect/>
                          </a:stretch>
                        </pic:blipFill>
                        <pic:spPr>
                          <a:xfrm>
                            <a:off x="0" y="0"/>
                            <a:ext cx="2270760" cy="1748155"/>
                          </a:xfrm>
                          <a:prstGeom prst="rect">
                            <a:avLst/>
                          </a:prstGeom>
                        </pic:spPr>
                      </pic:pic>
                    </a:graphicData>
                  </a:graphic>
                </wp:inline>
              </w:drawing>
            </w:r>
          </w:p>
        </w:tc>
      </w:tr>
      <w:tr w14:paraId="0A7E2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1B58236C">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5B1FDEB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2ADCFB3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ADBA79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79030DD9">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1"/>
                          <a:stretch>
                            <a:fillRect/>
                          </a:stretch>
                        </pic:blipFill>
                        <pic:spPr>
                          <a:xfrm>
                            <a:off x="0" y="0"/>
                            <a:ext cx="2099310" cy="1932305"/>
                          </a:xfrm>
                          <a:prstGeom prst="rect">
                            <a:avLst/>
                          </a:prstGeom>
                        </pic:spPr>
                      </pic:pic>
                    </a:graphicData>
                  </a:graphic>
                </wp:inline>
              </w:drawing>
            </w:r>
          </w:p>
        </w:tc>
      </w:tr>
      <w:tr w14:paraId="71173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17A5FDAA">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E9139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0233D2C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19E009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3A3BCAA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2F0E51D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2"/>
                          <a:stretch>
                            <a:fillRect/>
                          </a:stretch>
                        </pic:blipFill>
                        <pic:spPr>
                          <a:xfrm>
                            <a:off x="0" y="0"/>
                            <a:ext cx="2243455" cy="1953895"/>
                          </a:xfrm>
                          <a:prstGeom prst="rect">
                            <a:avLst/>
                          </a:prstGeom>
                        </pic:spPr>
                      </pic:pic>
                    </a:graphicData>
                  </a:graphic>
                </wp:inline>
              </w:drawing>
            </w:r>
          </w:p>
        </w:tc>
      </w:tr>
      <w:tr w14:paraId="67858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38DDE123">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35630D67">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4E2ACD8D">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41D66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4663D492">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A03AC61">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3"/>
                          <a:stretch>
                            <a:fillRect/>
                          </a:stretch>
                        </pic:blipFill>
                        <pic:spPr>
                          <a:xfrm>
                            <a:off x="0" y="0"/>
                            <a:ext cx="2301240" cy="1976120"/>
                          </a:xfrm>
                          <a:prstGeom prst="rect">
                            <a:avLst/>
                          </a:prstGeom>
                        </pic:spPr>
                      </pic:pic>
                    </a:graphicData>
                  </a:graphic>
                </wp:inline>
              </w:drawing>
            </w:r>
          </w:p>
        </w:tc>
      </w:tr>
      <w:tr w14:paraId="45A45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133E6269">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507E1972">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6DA42018">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287F8AAA">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7226B63">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6DA2FF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44"/>
                          <a:stretch>
                            <a:fillRect/>
                          </a:stretch>
                        </pic:blipFill>
                        <pic:spPr>
                          <a:xfrm>
                            <a:off x="0" y="0"/>
                            <a:ext cx="2143125" cy="1800225"/>
                          </a:xfrm>
                          <a:prstGeom prst="rect">
                            <a:avLst/>
                          </a:prstGeom>
                        </pic:spPr>
                      </pic:pic>
                    </a:graphicData>
                  </a:graphic>
                </wp:inline>
              </w:drawing>
            </w:r>
          </w:p>
        </w:tc>
      </w:tr>
      <w:tr w14:paraId="74292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482E8CAF">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70A75C0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20F7E446">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B352224">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F71EEF9">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1E2D9B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45"/>
                          <a:stretch>
                            <a:fillRect/>
                          </a:stretch>
                        </pic:blipFill>
                        <pic:spPr>
                          <a:xfrm>
                            <a:off x="0" y="0"/>
                            <a:ext cx="2077720" cy="1828800"/>
                          </a:xfrm>
                          <a:prstGeom prst="rect">
                            <a:avLst/>
                          </a:prstGeom>
                        </pic:spPr>
                      </pic:pic>
                    </a:graphicData>
                  </a:graphic>
                </wp:inline>
              </w:drawing>
            </w:r>
          </w:p>
        </w:tc>
      </w:tr>
      <w:tr w14:paraId="0E491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7E91FF3D">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44D83075">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6AE69B29">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7"/>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09BDCBCF">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6B3FCA2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46"/>
                          <a:srcRect l="3556"/>
                          <a:stretch>
                            <a:fillRect/>
                          </a:stretch>
                        </pic:blipFill>
                        <pic:spPr>
                          <a:xfrm>
                            <a:off x="0" y="0"/>
                            <a:ext cx="2066925" cy="1581150"/>
                          </a:xfrm>
                          <a:prstGeom prst="rect">
                            <a:avLst/>
                          </a:prstGeom>
                        </pic:spPr>
                      </pic:pic>
                    </a:graphicData>
                  </a:graphic>
                </wp:inline>
              </w:drawing>
            </w:r>
          </w:p>
        </w:tc>
      </w:tr>
      <w:tr w14:paraId="04453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BA4280B">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7E10EB5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6D9745B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7"/>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0D678B3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549CC8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7"/>
                          <a:srcRect l="14503" r="19777"/>
                          <a:stretch>
                            <a:fillRect/>
                          </a:stretch>
                        </pic:blipFill>
                        <pic:spPr>
                          <a:xfrm>
                            <a:off x="0" y="0"/>
                            <a:ext cx="1732280" cy="1976120"/>
                          </a:xfrm>
                          <a:prstGeom prst="rect">
                            <a:avLst/>
                          </a:prstGeom>
                        </pic:spPr>
                      </pic:pic>
                    </a:graphicData>
                  </a:graphic>
                </wp:inline>
              </w:drawing>
            </w:r>
          </w:p>
        </w:tc>
      </w:tr>
      <w:tr w14:paraId="14F87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8EEB76D">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F17CE2E">
            <w:pPr>
              <w:pStyle w:val="3"/>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6A62BB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7283B3A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7"/>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7711C8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1326D9ED">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48"/>
                          <a:srcRect r="3828"/>
                          <a:stretch>
                            <a:fillRect/>
                          </a:stretch>
                        </pic:blipFill>
                        <pic:spPr>
                          <a:xfrm>
                            <a:off x="0" y="0"/>
                            <a:ext cx="1914525" cy="1857375"/>
                          </a:xfrm>
                          <a:prstGeom prst="rect">
                            <a:avLst/>
                          </a:prstGeom>
                        </pic:spPr>
                      </pic:pic>
                    </a:graphicData>
                  </a:graphic>
                </wp:inline>
              </w:drawing>
            </w:r>
          </w:p>
        </w:tc>
      </w:tr>
      <w:tr w14:paraId="08674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28E934D">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143EEC7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2519DBC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5D07131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F24EBC1">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9"/>
                          <a:stretch>
                            <a:fillRect/>
                          </a:stretch>
                        </pic:blipFill>
                        <pic:spPr>
                          <a:xfrm>
                            <a:off x="0" y="0"/>
                            <a:ext cx="2159000" cy="1783080"/>
                          </a:xfrm>
                          <a:prstGeom prst="rect">
                            <a:avLst/>
                          </a:prstGeom>
                        </pic:spPr>
                      </pic:pic>
                    </a:graphicData>
                  </a:graphic>
                </wp:inline>
              </w:drawing>
            </w:r>
          </w:p>
        </w:tc>
      </w:tr>
      <w:tr w14:paraId="5A19A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A4FC0D1">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1" w:name="_Toc633974011"/>
            <w:bookmarkStart w:id="2" w:name="_Toc734492700"/>
            <w:bookmarkStart w:id="3"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1"/>
          <w:bookmarkEnd w:id="2"/>
          <w:bookmarkEnd w:id="3"/>
          <w:p w14:paraId="73551206">
            <w:pPr>
              <w:pStyle w:val="3"/>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076CAEE4">
            <w:pPr>
              <w:pStyle w:val="3"/>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28570A27">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3B5DEF2D">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50"/>
                          <a:stretch>
                            <a:fillRect/>
                          </a:stretch>
                        </pic:blipFill>
                        <pic:spPr>
                          <a:xfrm>
                            <a:off x="0" y="0"/>
                            <a:ext cx="2148205" cy="1318260"/>
                          </a:xfrm>
                          <a:prstGeom prst="rect">
                            <a:avLst/>
                          </a:prstGeom>
                        </pic:spPr>
                      </pic:pic>
                    </a:graphicData>
                  </a:graphic>
                </wp:inline>
              </w:drawing>
            </w:r>
          </w:p>
        </w:tc>
      </w:tr>
      <w:tr w14:paraId="5BCFD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EE03E68">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4D4DC78E">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0291FFEB">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7"/>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18EDFEC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6DC77EB4">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7B30D66A">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1"/>
                          <a:stretch>
                            <a:fillRect/>
                          </a:stretch>
                        </pic:blipFill>
                        <pic:spPr>
                          <a:xfrm>
                            <a:off x="0" y="0"/>
                            <a:ext cx="2348230" cy="1760855"/>
                          </a:xfrm>
                          <a:prstGeom prst="rect">
                            <a:avLst/>
                          </a:prstGeom>
                        </pic:spPr>
                      </pic:pic>
                    </a:graphicData>
                  </a:graphic>
                </wp:inline>
              </w:drawing>
            </w:r>
          </w:p>
        </w:tc>
      </w:tr>
      <w:tr w14:paraId="644D6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8FE8B49">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5A913DCD">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4E7C00D5">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30FE433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0EDC45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2"/>
                          <a:stretch>
                            <a:fillRect/>
                          </a:stretch>
                        </pic:blipFill>
                        <pic:spPr>
                          <a:xfrm>
                            <a:off x="0" y="0"/>
                            <a:ext cx="2133600" cy="1598930"/>
                          </a:xfrm>
                          <a:prstGeom prst="rect">
                            <a:avLst/>
                          </a:prstGeom>
                        </pic:spPr>
                      </pic:pic>
                    </a:graphicData>
                  </a:graphic>
                </wp:inline>
              </w:drawing>
            </w:r>
          </w:p>
        </w:tc>
      </w:tr>
      <w:tr w14:paraId="42C2C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63643A3C">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4" w:name="_Toc1081692548"/>
            <w:bookmarkStart w:id="5" w:name="_Toc1845265186"/>
            <w:bookmarkStart w:id="6"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4"/>
            <w:bookmarkEnd w:id="5"/>
            <w:bookmarkEnd w:id="6"/>
            <w:r>
              <w:rPr>
                <w:rFonts w:hint="eastAsia" w:ascii="宋体" w:hAnsi="宋体" w:eastAsia="宋体" w:cs="宋体"/>
                <w:b w:val="0"/>
                <w:kern w:val="2"/>
                <w:sz w:val="24"/>
                <w:szCs w:val="24"/>
                <w:lang w:val="en-US" w:eastAsia="zh" w:bidi="ar"/>
                <w:woUserID w:val="1"/>
              </w:rPr>
              <w:t>ESC Programmer</w:t>
            </w:r>
          </w:p>
          <w:p w14:paraId="167BC77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7" w:name="_Toc1598250576"/>
            <w:bookmarkStart w:id="8" w:name="_Toc1137231261"/>
            <w:bookmarkStart w:id="9" w:name="_Toc138773931"/>
            <w:r>
              <w:rPr>
                <w:rFonts w:hint="eastAsia" w:ascii="宋体" w:hAnsi="宋体" w:cs="宋体"/>
                <w:kern w:val="2"/>
                <w:sz w:val="24"/>
                <w:szCs w:val="24"/>
                <w:lang w:val="en-US" w:eastAsia="zh"/>
                <w:woUserID w:val="1"/>
              </w:rPr>
              <w:t>Supports BL, BL32, AM32. Simple and easy to use.</w:t>
            </w:r>
          </w:p>
          <w:p w14:paraId="0191445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7"/>
          <w:bookmarkEnd w:id="8"/>
          <w:bookmarkEnd w:id="9"/>
          <w:p w14:paraId="5B34A02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0A9EDA65">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3"/>
                          <a:stretch>
                            <a:fillRect/>
                          </a:stretch>
                        </pic:blipFill>
                        <pic:spPr>
                          <a:xfrm>
                            <a:off x="0" y="0"/>
                            <a:ext cx="2194560" cy="2194560"/>
                          </a:xfrm>
                          <a:prstGeom prst="rect">
                            <a:avLst/>
                          </a:prstGeom>
                        </pic:spPr>
                      </pic:pic>
                    </a:graphicData>
                  </a:graphic>
                </wp:inline>
              </w:drawing>
            </w:r>
          </w:p>
        </w:tc>
      </w:tr>
      <w:tr w14:paraId="3B2E0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D18AA65">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0" w:name="_Toc1938954952"/>
            <w:bookmarkStart w:id="11" w:name="_Toc1164452091"/>
            <w:bookmarkStart w:id="12"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0"/>
            <w:bookmarkEnd w:id="11"/>
            <w:bookmarkEnd w:id="12"/>
            <w:r>
              <w:rPr>
                <w:rFonts w:hint="eastAsia" w:ascii="宋体" w:hAnsi="宋体" w:cs="宋体"/>
                <w:b w:val="0"/>
                <w:kern w:val="2"/>
                <w:sz w:val="24"/>
                <w:szCs w:val="24"/>
                <w:lang w:val="en-US" w:eastAsia="zh" w:bidi="ar"/>
                <w:woUserID w:val="1"/>
              </w:rPr>
              <w:t>Digital Airspeed Sensor without Pitot Tube</w:t>
            </w:r>
          </w:p>
          <w:p w14:paraId="200E8D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3" w:name="_Toc508522144"/>
            <w:bookmarkStart w:id="14" w:name="_Toc714143700"/>
            <w:bookmarkStart w:id="15"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0A1527E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19CE513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3"/>
          <w:bookmarkEnd w:id="14"/>
          <w:bookmarkEnd w:id="15"/>
          <w:p w14:paraId="6EF83A6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046D53F4">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4"/>
                          <a:stretch>
                            <a:fillRect/>
                          </a:stretch>
                        </pic:blipFill>
                        <pic:spPr>
                          <a:xfrm>
                            <a:off x="0" y="0"/>
                            <a:ext cx="2137410" cy="2222500"/>
                          </a:xfrm>
                          <a:prstGeom prst="rect">
                            <a:avLst/>
                          </a:prstGeom>
                        </pic:spPr>
                      </pic:pic>
                    </a:graphicData>
                  </a:graphic>
                </wp:inline>
              </w:drawing>
            </w:r>
          </w:p>
        </w:tc>
      </w:tr>
      <w:tr w14:paraId="5DF17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FCD358B">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E87178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33C1F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E79972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4536AB2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5"/>
                          <a:stretch>
                            <a:fillRect/>
                          </a:stretch>
                        </pic:blipFill>
                        <pic:spPr>
                          <a:xfrm>
                            <a:off x="0" y="0"/>
                            <a:ext cx="2136775" cy="2056765"/>
                          </a:xfrm>
                          <a:prstGeom prst="rect">
                            <a:avLst/>
                          </a:prstGeom>
                        </pic:spPr>
                      </pic:pic>
                    </a:graphicData>
                  </a:graphic>
                </wp:inline>
              </w:drawing>
            </w:r>
          </w:p>
        </w:tc>
      </w:tr>
    </w:tbl>
    <w:p w14:paraId="4FEDCD3D"/>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37B344"/>
    <w:multiLevelType w:val="multilevel"/>
    <w:tmpl w:val="9337B344"/>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ABFCED3F"/>
    <w:multiLevelType w:val="multilevel"/>
    <w:tmpl w:val="ABFCED3F"/>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E5AECB4F"/>
    <w:multiLevelType w:val="singleLevel"/>
    <w:tmpl w:val="E5AECB4F"/>
    <w:lvl w:ilvl="0" w:tentative="0">
      <w:start w:val="2"/>
      <w:numFmt w:val="decimal"/>
      <w:suff w:val="nothing"/>
      <w:lvlText w:val="（%1）"/>
      <w:lvlJc w:val="left"/>
    </w:lvl>
  </w:abstractNum>
  <w:abstractNum w:abstractNumId="3">
    <w:nsid w:val="EFA2C582"/>
    <w:multiLevelType w:val="singleLevel"/>
    <w:tmpl w:val="EFA2C582"/>
    <w:lvl w:ilvl="0" w:tentative="0">
      <w:start w:val="3"/>
      <w:numFmt w:val="decimal"/>
      <w:suff w:val="space"/>
      <w:lvlText w:val="%1."/>
      <w:lvlJc w:val="left"/>
    </w:lvl>
  </w:abstractNum>
  <w:abstractNum w:abstractNumId="4">
    <w:nsid w:val="FA74F97D"/>
    <w:multiLevelType w:val="singleLevel"/>
    <w:tmpl w:val="FA74F97D"/>
    <w:lvl w:ilvl="0" w:tentative="0">
      <w:start w:val="1"/>
      <w:numFmt w:val="decimal"/>
      <w:suff w:val="nothing"/>
      <w:lvlText w:val="（%1）"/>
      <w:lvlJc w:val="left"/>
    </w:lvl>
  </w:abstractNum>
  <w:abstractNum w:abstractNumId="5">
    <w:nsid w:val="FEAF84F6"/>
    <w:multiLevelType w:val="multilevel"/>
    <w:tmpl w:val="FEAF84F6"/>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6">
    <w:nsid w:val="0DFB6DA0"/>
    <w:multiLevelType w:val="singleLevel"/>
    <w:tmpl w:val="0DFB6DA0"/>
    <w:lvl w:ilvl="0" w:tentative="0">
      <w:start w:val="1"/>
      <w:numFmt w:val="decimal"/>
      <w:suff w:val="nothing"/>
      <w:lvlText w:val="%1、"/>
      <w:lvlJc w:val="left"/>
    </w:lvl>
  </w:abstractNum>
  <w:abstractNum w:abstractNumId="7">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num w:numId="1">
    <w:abstractNumId w:val="0"/>
  </w:num>
  <w:num w:numId="2">
    <w:abstractNumId w:val="1"/>
  </w:num>
  <w:num w:numId="3">
    <w:abstractNumId w:val="5"/>
  </w:num>
  <w:num w:numId="4">
    <w:abstractNumId w:val="3"/>
  </w:num>
  <w:num w:numId="5">
    <w:abstractNumId w:val="4"/>
  </w:num>
  <w:num w:numId="6">
    <w:abstractNumId w:val="2"/>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AB805D2"/>
    <w:rsid w:val="03537341"/>
    <w:rsid w:val="077F643E"/>
    <w:rsid w:val="0AB853EB"/>
    <w:rsid w:val="0DA738AB"/>
    <w:rsid w:val="0F2A39ED"/>
    <w:rsid w:val="12075296"/>
    <w:rsid w:val="13FFFB71"/>
    <w:rsid w:val="163F8D2E"/>
    <w:rsid w:val="17095373"/>
    <w:rsid w:val="17FE880F"/>
    <w:rsid w:val="19BF749D"/>
    <w:rsid w:val="1C8171F3"/>
    <w:rsid w:val="1D77C7C5"/>
    <w:rsid w:val="1DF92643"/>
    <w:rsid w:val="22A34921"/>
    <w:rsid w:val="22A70BA9"/>
    <w:rsid w:val="23FF8C2D"/>
    <w:rsid w:val="25BF02D9"/>
    <w:rsid w:val="26BD5C77"/>
    <w:rsid w:val="2817235C"/>
    <w:rsid w:val="2A900D7E"/>
    <w:rsid w:val="2AB805D2"/>
    <w:rsid w:val="2EEF3E04"/>
    <w:rsid w:val="2FDA442D"/>
    <w:rsid w:val="31BE5278"/>
    <w:rsid w:val="330C0B92"/>
    <w:rsid w:val="35FA55BA"/>
    <w:rsid w:val="35FF1B47"/>
    <w:rsid w:val="38643232"/>
    <w:rsid w:val="3BB578A3"/>
    <w:rsid w:val="3BFF1E3C"/>
    <w:rsid w:val="3D6634E7"/>
    <w:rsid w:val="3EF6F51A"/>
    <w:rsid w:val="3F5DE95A"/>
    <w:rsid w:val="3FED1D5B"/>
    <w:rsid w:val="4ADF0EB3"/>
    <w:rsid w:val="4B7FF561"/>
    <w:rsid w:val="4C5DE5D5"/>
    <w:rsid w:val="4DCBBBF4"/>
    <w:rsid w:val="4EC23A49"/>
    <w:rsid w:val="4FFDFF94"/>
    <w:rsid w:val="55F399BA"/>
    <w:rsid w:val="56772991"/>
    <w:rsid w:val="5DFFE688"/>
    <w:rsid w:val="5E3F1E0B"/>
    <w:rsid w:val="5EBEE056"/>
    <w:rsid w:val="5FF7272E"/>
    <w:rsid w:val="5FF78BAE"/>
    <w:rsid w:val="67BB19D4"/>
    <w:rsid w:val="6B7BECFC"/>
    <w:rsid w:val="6C1261FC"/>
    <w:rsid w:val="6EFDAAFF"/>
    <w:rsid w:val="6FDF26B2"/>
    <w:rsid w:val="72811D90"/>
    <w:rsid w:val="73F33E67"/>
    <w:rsid w:val="73FC114A"/>
    <w:rsid w:val="75C37825"/>
    <w:rsid w:val="75F85DC4"/>
    <w:rsid w:val="7634139E"/>
    <w:rsid w:val="775F7BCF"/>
    <w:rsid w:val="77BBD5AE"/>
    <w:rsid w:val="77E709AF"/>
    <w:rsid w:val="7A3D2BA8"/>
    <w:rsid w:val="7A7F7FE0"/>
    <w:rsid w:val="7B4F887F"/>
    <w:rsid w:val="7BBFFBB5"/>
    <w:rsid w:val="7BFF9723"/>
    <w:rsid w:val="7BFFB7B8"/>
    <w:rsid w:val="7C7F582C"/>
    <w:rsid w:val="7CED7E17"/>
    <w:rsid w:val="7D1BB8B5"/>
    <w:rsid w:val="7DFAE8BF"/>
    <w:rsid w:val="7DFFDA7A"/>
    <w:rsid w:val="7DFFF404"/>
    <w:rsid w:val="7E3F7A17"/>
    <w:rsid w:val="7E5C2067"/>
    <w:rsid w:val="7E5E520B"/>
    <w:rsid w:val="7E7B6393"/>
    <w:rsid w:val="7EBB43EC"/>
    <w:rsid w:val="7EEB7ECF"/>
    <w:rsid w:val="7EEF0E0B"/>
    <w:rsid w:val="7F6F0C86"/>
    <w:rsid w:val="7F6FD737"/>
    <w:rsid w:val="7F7765A7"/>
    <w:rsid w:val="7F7D8247"/>
    <w:rsid w:val="7F7F9867"/>
    <w:rsid w:val="7FBCACA3"/>
    <w:rsid w:val="7FBE267F"/>
    <w:rsid w:val="7FDE8A8B"/>
    <w:rsid w:val="7FF856E0"/>
    <w:rsid w:val="7FFF2055"/>
    <w:rsid w:val="8ADD3B11"/>
    <w:rsid w:val="8BBEB2FF"/>
    <w:rsid w:val="8F7BF7A1"/>
    <w:rsid w:val="935F115F"/>
    <w:rsid w:val="97DFFBB0"/>
    <w:rsid w:val="9EFBFE87"/>
    <w:rsid w:val="A38F1C47"/>
    <w:rsid w:val="A8EDBEAE"/>
    <w:rsid w:val="ABDBC424"/>
    <w:rsid w:val="AC9B7188"/>
    <w:rsid w:val="ADEF46EE"/>
    <w:rsid w:val="B1F9547F"/>
    <w:rsid w:val="B6739EFB"/>
    <w:rsid w:val="B7B236D3"/>
    <w:rsid w:val="BB7F200C"/>
    <w:rsid w:val="BDEEB2CA"/>
    <w:rsid w:val="BE5ED593"/>
    <w:rsid w:val="BF3FC151"/>
    <w:rsid w:val="BF5BE429"/>
    <w:rsid w:val="BFBF6929"/>
    <w:rsid w:val="BFBF8F67"/>
    <w:rsid w:val="C5F748BC"/>
    <w:rsid w:val="C71C1BC1"/>
    <w:rsid w:val="C9B5CCF9"/>
    <w:rsid w:val="D5787F54"/>
    <w:rsid w:val="D771D53A"/>
    <w:rsid w:val="D7FCA2E5"/>
    <w:rsid w:val="DB5D3B8C"/>
    <w:rsid w:val="DE3B5623"/>
    <w:rsid w:val="DEFED097"/>
    <w:rsid w:val="DFAEE807"/>
    <w:rsid w:val="DFBFD040"/>
    <w:rsid w:val="DFDFA351"/>
    <w:rsid w:val="DFF7F1E2"/>
    <w:rsid w:val="DFFBA7BC"/>
    <w:rsid w:val="EBDF3C87"/>
    <w:rsid w:val="EC03DCE6"/>
    <w:rsid w:val="EE2FFB0A"/>
    <w:rsid w:val="EFE304D2"/>
    <w:rsid w:val="EFE78DFC"/>
    <w:rsid w:val="EFF8C758"/>
    <w:rsid w:val="F1FF5000"/>
    <w:rsid w:val="F2ED01B9"/>
    <w:rsid w:val="F3F5E653"/>
    <w:rsid w:val="F4FF9690"/>
    <w:rsid w:val="F6DFDBFE"/>
    <w:rsid w:val="F7BF3BA6"/>
    <w:rsid w:val="F7CF3C55"/>
    <w:rsid w:val="F7E52449"/>
    <w:rsid w:val="F9FB5F6B"/>
    <w:rsid w:val="FA4F3C19"/>
    <w:rsid w:val="FBF5FB5A"/>
    <w:rsid w:val="FBFFF686"/>
    <w:rsid w:val="FD3FF3CF"/>
    <w:rsid w:val="FDFB923A"/>
    <w:rsid w:val="FDFFA8B3"/>
    <w:rsid w:val="FEF1D51B"/>
    <w:rsid w:val="FF7F58E9"/>
    <w:rsid w:val="FF7FFD51"/>
    <w:rsid w:val="FFF1B81E"/>
    <w:rsid w:val="FFF781F0"/>
    <w:rsid w:val="FFFE3EE8"/>
    <w:rsid w:val="FFFFC67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widowControl w:val="0"/>
      <w:suppressLineNumbers w:val="0"/>
      <w:spacing w:before="340" w:beforeLines="0" w:beforeAutospacing="0" w:after="330" w:afterLines="0" w:afterAutospacing="0" w:line="576" w:lineRule="auto"/>
      <w:ind w:left="0" w:firstLine="0"/>
      <w:jc w:val="both"/>
      <w:outlineLvl w:val="0"/>
    </w:pPr>
    <w:rPr>
      <w:rFonts w:hint="default" w:ascii="Calibri" w:hAnsi="Calibri" w:eastAsia="宋体" w:cs="Times New Roman"/>
      <w:b/>
      <w:bCs/>
      <w:kern w:val="44"/>
      <w:sz w:val="44"/>
      <w:szCs w:val="44"/>
      <w:lang w:val="en-US" w:eastAsia="zh-CN" w:bidi="ar"/>
    </w:rPr>
  </w:style>
  <w:style w:type="character" w:default="1" w:styleId="6">
    <w:name w:val="Default Paragraph Font"/>
    <w:semiHidden/>
    <w:qFormat/>
    <w:uiPriority w:val="0"/>
  </w:style>
  <w:style w:type="table" w:default="1" w:styleId="4">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Normal (Web)"/>
    <w:basedOn w:val="1"/>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table" w:styleId="5">
    <w:name w:val="Table Grid"/>
    <w:basedOn w:val="4"/>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7">
    <w:name w:val="Hyperlink"/>
    <w:basedOn w:val="6"/>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jpe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1752</Words>
  <Characters>5823</Characters>
  <Lines>1</Lines>
  <Paragraphs>1</Paragraphs>
  <TotalTime>0</TotalTime>
  <ScaleCrop>false</ScaleCrop>
  <LinksUpToDate>false</LinksUpToDate>
  <CharactersWithSpaces>6601</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2025-05-19T19:53:00Z</dcterms:created>
  <dc:creator>lyhenry</dc:creator>
  <cp:lastModifiedBy>lyhenry</cp:lastModifiedBy>
  <dcterms:modified xsi:type="dcterms:W3CDTF">2026-04-25T16:03:06Z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5B7D75068FD0B0163A75EC69BB6EAAEB_43</vt:lpwstr>
  </property>
  <property fmtid="{D5CDD505-2E9C-101B-9397-08002B2CF9AE}" pid="4" name="KSOTemplateDocerSaveRecord">
    <vt:lpwstr>eyJoZGlkIjoiYjRmYzFiNjEyNDQ3MWRiZmYxZDM5ODM4ZDZkNjk0OTUiLCJ1c2VySWQiOiIxMjYwNDM5NzI5In0=</vt:lpwstr>
  </property>
</Properties>
</file>