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176781">
      <w:pPr>
        <w:jc w:val="center"/>
        <w:rPr>
          <w:rFonts w:hint="eastAsia" w:ascii="宋体" w:hAnsi="宋体" w:eastAsia="宋体" w:cs="宋体"/>
          <w:b/>
          <w:bCs/>
          <w:sz w:val="36"/>
          <w:szCs w:val="36"/>
          <w:lang w:val="en-US"/>
        </w:rPr>
      </w:pPr>
    </w:p>
    <w:p w14:paraId="7A1D0308">
      <w:pPr>
        <w:keepNext w:val="0"/>
        <w:keepLines w:val="0"/>
        <w:widowControl w:val="0"/>
        <w:suppressLineNumbers w:val="0"/>
        <w:spacing w:before="0" w:beforeAutospacing="0" w:after="0" w:afterAutospacing="0"/>
        <w:ind w:left="0" w:right="0"/>
        <w:jc w:val="center"/>
        <w:rPr>
          <w:rFonts w:hint="eastAsia" w:eastAsia="宋体"/>
          <w:b/>
          <w:bCs/>
          <w:sz w:val="32"/>
          <w:szCs w:val="36"/>
          <w:lang w:val="en-US" w:eastAsia="zh"/>
          <w:woUserID w:val="1"/>
        </w:rPr>
      </w:pPr>
      <w:r>
        <w:rPr>
          <w:rFonts w:hint="eastAsia" w:ascii="宋体" w:hAnsi="宋体" w:eastAsia="宋体" w:cs="宋体"/>
          <w:b/>
          <w:bCs/>
          <w:sz w:val="36"/>
          <w:szCs w:val="36"/>
          <w:lang w:val="en-US" w:eastAsia="zh-CN"/>
          <w:woUserID w:val="1"/>
        </w:rPr>
        <w:t>Product Manual</w:t>
      </w:r>
      <w:r>
        <w:rPr>
          <w:rFonts w:hint="eastAsia" w:ascii="宋体" w:hAnsi="宋体" w:cs="宋体"/>
          <w:b/>
          <w:bCs/>
          <w:sz w:val="36"/>
          <w:szCs w:val="36"/>
          <w:lang w:val="en-US" w:eastAsia="zh"/>
          <w:woUserID w:val="1"/>
        </w:rPr>
        <w:t xml:space="preserve"> of </w:t>
      </w:r>
      <w:r>
        <w:rPr>
          <w:rFonts w:hint="default" w:ascii="宋体" w:hAnsi="宋体" w:cs="宋体"/>
          <w:b/>
          <w:bCs/>
          <w:sz w:val="36"/>
          <w:szCs w:val="36"/>
          <w:lang w:eastAsia="zh-CN"/>
          <w:woUserID w:val="2"/>
        </w:rPr>
        <w:t>FlyingRC®</w:t>
      </w:r>
      <w:r>
        <w:rPr>
          <w:rFonts w:hint="eastAsia" w:ascii="宋体" w:hAnsi="宋体" w:eastAsia="宋体" w:cs="宋体"/>
          <w:b/>
          <w:bCs/>
          <w:sz w:val="36"/>
          <w:szCs w:val="36"/>
          <w:lang w:val="en-US" w:eastAsia="zh-CN"/>
          <w:woUserID w:val="2"/>
        </w:rPr>
        <w:t xml:space="preserve"> 12S 4</w:t>
      </w:r>
      <w:r>
        <w:rPr>
          <w:rFonts w:hint="eastAsia" w:ascii="宋体" w:hAnsi="宋体" w:cs="宋体"/>
          <w:b/>
          <w:bCs/>
          <w:sz w:val="36"/>
          <w:szCs w:val="36"/>
          <w:lang w:val="en-US" w:eastAsia="zh"/>
          <w:woUserID w:val="1"/>
        </w:rPr>
        <w:t>4</w:t>
      </w:r>
      <w:r>
        <w:rPr>
          <w:rFonts w:hint="eastAsia" w:ascii="宋体" w:hAnsi="宋体" w:eastAsia="宋体" w:cs="宋体"/>
          <w:b/>
          <w:bCs/>
          <w:sz w:val="36"/>
          <w:szCs w:val="36"/>
          <w:lang w:val="en-US" w:eastAsia="zh-CN"/>
          <w:woUserID w:val="2"/>
        </w:rPr>
        <w:t xml:space="preserve">0A Power Distribution Board </w:t>
      </w:r>
      <w:r>
        <w:rPr>
          <w:rFonts w:hint="eastAsia" w:ascii="宋体" w:hAnsi="宋体" w:cs="宋体"/>
          <w:b/>
          <w:bCs/>
          <w:sz w:val="36"/>
          <w:szCs w:val="36"/>
          <w:lang w:val="en-US" w:eastAsia="zh"/>
          <w:woUserID w:val="1"/>
        </w:rPr>
        <w:t xml:space="preserve">for </w:t>
      </w:r>
      <w:r>
        <w:rPr>
          <w:rFonts w:hint="eastAsia" w:ascii="宋体" w:hAnsi="宋体" w:eastAsia="宋体" w:cs="宋体"/>
          <w:b/>
          <w:bCs/>
          <w:sz w:val="36"/>
          <w:szCs w:val="36"/>
          <w:lang w:val="en-US" w:eastAsia="zh-CN"/>
          <w:woUserID w:val="1"/>
        </w:rPr>
        <w:t>FPV Drone</w:t>
      </w:r>
      <w:r>
        <w:rPr>
          <w:rFonts w:hint="eastAsia" w:ascii="宋体" w:hAnsi="宋体" w:cs="宋体"/>
          <w:b/>
          <w:bCs/>
          <w:sz w:val="36"/>
          <w:szCs w:val="36"/>
          <w:lang w:val="en-US" w:eastAsia="zh"/>
          <w:woUserID w:val="1"/>
        </w:rPr>
        <w:t>s</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12EC05DE">
      <w:pPr>
        <w:jc w:val="center"/>
        <w:rPr>
          <w:rFonts w:hint="default" w:eastAsia="宋体"/>
          <w:b/>
          <w:bCs/>
          <w:sz w:val="32"/>
          <w:szCs w:val="36"/>
          <w:lang w:eastAsia="zh"/>
          <w:woUserID w:val="1"/>
        </w:rPr>
      </w:pPr>
      <w:r>
        <w:rPr>
          <w:rFonts w:hint="default" w:eastAsia="宋体"/>
          <w:b/>
          <w:bCs/>
          <w:sz w:val="32"/>
          <w:szCs w:val="36"/>
          <w:lang w:eastAsia="zh"/>
          <w:woUserID w:val="1"/>
        </w:rPr>
        <w:drawing>
          <wp:inline distT="0" distB="0" distL="114300" distR="114300">
            <wp:extent cx="4326890" cy="34055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l="14262" t="8949" r="12416" b="14094"/>
                    <a:stretch>
                      <a:fillRect/>
                    </a:stretch>
                  </pic:blipFill>
                  <pic:spPr>
                    <a:xfrm>
                      <a:off x="0" y="0"/>
                      <a:ext cx="4326890" cy="3405505"/>
                    </a:xfrm>
                    <a:prstGeom prst="rect">
                      <a:avLst/>
                    </a:prstGeom>
                  </pic:spPr>
                </pic:pic>
              </a:graphicData>
            </a:graphic>
          </wp:inline>
        </w:drawing>
      </w:r>
    </w:p>
    <w:p w14:paraId="43142063">
      <w:pPr>
        <w:jc w:val="center"/>
        <w:rPr>
          <w:rFonts w:hint="default" w:eastAsia="宋体"/>
          <w:b/>
          <w:bCs/>
          <w:sz w:val="28"/>
          <w:szCs w:val="28"/>
          <w:lang w:eastAsia="zh"/>
          <w:woUserID w:val="1"/>
        </w:rPr>
      </w:pPr>
      <w:r>
        <w:rPr>
          <w:rFonts w:hint="eastAsia"/>
          <w:b/>
          <w:bCs/>
          <w:sz w:val="28"/>
          <w:szCs w:val="28"/>
          <w:lang w:eastAsia="zh"/>
          <w:woUserID w:val="1"/>
        </w:rPr>
        <w:t>3D Rendering of the Product's Front Side</w:t>
      </w:r>
    </w:p>
    <w:p w14:paraId="02D7F6A6">
      <w:pPr>
        <w:jc w:val="center"/>
        <w:rPr>
          <w:rFonts w:hint="default" w:eastAsia="宋体"/>
          <w:b/>
          <w:bCs/>
          <w:sz w:val="32"/>
          <w:szCs w:val="36"/>
          <w:lang w:eastAsia="zh"/>
          <w:woUserID w:val="1"/>
        </w:rPr>
      </w:pPr>
      <w:r>
        <w:rPr>
          <w:rFonts w:hint="default" w:eastAsia="宋体"/>
          <w:b/>
          <w:bCs/>
          <w:sz w:val="32"/>
          <w:szCs w:val="36"/>
          <w:lang w:eastAsia="zh"/>
          <w:woUserID w:val="1"/>
        </w:rPr>
        <w:drawing>
          <wp:inline distT="0" distB="0" distL="114300" distR="114300">
            <wp:extent cx="4105275" cy="30607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rcRect l="12752" t="9843" r="13423" b="16779"/>
                    <a:stretch>
                      <a:fillRect/>
                    </a:stretch>
                  </pic:blipFill>
                  <pic:spPr>
                    <a:xfrm>
                      <a:off x="0" y="0"/>
                      <a:ext cx="4105275" cy="3060700"/>
                    </a:xfrm>
                    <a:prstGeom prst="rect">
                      <a:avLst/>
                    </a:prstGeom>
                  </pic:spPr>
                </pic:pic>
              </a:graphicData>
            </a:graphic>
          </wp:inline>
        </w:drawing>
      </w:r>
    </w:p>
    <w:p w14:paraId="7B7F9AD6">
      <w:pPr>
        <w:jc w:val="center"/>
        <w:rPr>
          <w:rFonts w:hint="eastAsia"/>
          <w:b/>
          <w:bCs/>
          <w:sz w:val="28"/>
          <w:szCs w:val="28"/>
          <w:lang w:eastAsia="zh"/>
          <w:woUserID w:val="2"/>
        </w:rPr>
      </w:pPr>
      <w:r>
        <w:rPr>
          <w:rFonts w:hint="eastAsia"/>
          <w:b/>
          <w:bCs/>
          <w:sz w:val="28"/>
          <w:szCs w:val="28"/>
          <w:lang w:eastAsia="zh"/>
          <w:woUserID w:val="1"/>
        </w:rPr>
        <w:t xml:space="preserve">3D Rendering of the Product's Back </w:t>
      </w:r>
      <w:r>
        <w:rPr>
          <w:rFonts w:hint="eastAsia"/>
          <w:b/>
          <w:bCs/>
          <w:sz w:val="28"/>
          <w:szCs w:val="28"/>
          <w:lang w:eastAsia="zh"/>
          <w:woUserID w:val="2"/>
        </w:rPr>
        <w:t>Side</w:t>
      </w:r>
    </w:p>
    <w:p w14:paraId="297B767D">
      <w:pPr>
        <w:jc w:val="center"/>
        <w:rPr>
          <w:rFonts w:hint="default" w:eastAsia="宋体"/>
          <w:b/>
          <w:bCs/>
          <w:sz w:val="28"/>
          <w:szCs w:val="28"/>
          <w:lang w:eastAsia="zh"/>
          <w:woUserID w:val="1"/>
        </w:rPr>
      </w:pPr>
      <w:r>
        <w:rPr>
          <w:rFonts w:hint="default" w:eastAsia="宋体"/>
          <w:b/>
          <w:bCs/>
          <w:sz w:val="28"/>
          <w:szCs w:val="28"/>
          <w:lang w:eastAsia="zh"/>
          <w:woUserID w:val="1"/>
        </w:rPr>
        <w:drawing>
          <wp:inline distT="0" distB="0" distL="114300" distR="114300">
            <wp:extent cx="5222875" cy="4909820"/>
            <wp:effectExtent l="0" t="0" r="15875"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
                    <a:srcRect l="27089"/>
                    <a:stretch>
                      <a:fillRect/>
                    </a:stretch>
                  </pic:blipFill>
                  <pic:spPr>
                    <a:xfrm>
                      <a:off x="0" y="0"/>
                      <a:ext cx="5222875" cy="4909820"/>
                    </a:xfrm>
                    <a:prstGeom prst="rect">
                      <a:avLst/>
                    </a:prstGeom>
                  </pic:spPr>
                </pic:pic>
              </a:graphicData>
            </a:graphic>
          </wp:inline>
        </w:drawing>
      </w:r>
    </w:p>
    <w:p w14:paraId="62A70791">
      <w:pPr>
        <w:jc w:val="center"/>
        <w:rPr>
          <w:rFonts w:hint="default" w:eastAsia="宋体"/>
          <w:b/>
          <w:bCs/>
          <w:sz w:val="32"/>
          <w:szCs w:val="36"/>
          <w:lang w:eastAsia="zh"/>
          <w:woUserID w:val="1"/>
        </w:rPr>
      </w:pPr>
      <w:r>
        <w:rPr>
          <w:rFonts w:hint="eastAsia"/>
          <w:b/>
          <w:bCs/>
          <w:sz w:val="28"/>
          <w:szCs w:val="28"/>
          <w:lang w:eastAsia="zh"/>
          <w:woUserID w:val="1"/>
        </w:rPr>
        <w:t>3D Dimensional Drawing of the Product</w:t>
      </w:r>
    </w:p>
    <w:p w14:paraId="2D453999">
      <w:pPr>
        <w:keepNext w:val="0"/>
        <w:keepLines w:val="0"/>
        <w:widowControl/>
        <w:numPr>
          <w:ilvl w:val="0"/>
          <w:numId w:val="2"/>
        </w:numPr>
        <w:suppressLineNumbers w:val="0"/>
        <w:spacing w:line="360" w:lineRule="auto"/>
        <w:jc w:val="left"/>
        <w:rPr>
          <w:rFonts w:hint="eastAsia" w:ascii="宋体" w:hAnsi="宋体" w:eastAsia="宋体" w:cs="宋体"/>
          <w:b/>
          <w:bCs/>
          <w:kern w:val="0"/>
          <w:sz w:val="28"/>
          <w:szCs w:val="28"/>
          <w:lang w:val="en-US" w:eastAsia="zh" w:bidi="ar"/>
          <w:woUserID w:val="1"/>
        </w:rPr>
      </w:pPr>
      <w:r>
        <w:rPr>
          <w:rFonts w:hint="eastAsia" w:ascii="宋体" w:hAnsi="宋体" w:eastAsia="宋体" w:cs="宋体"/>
          <w:b/>
          <w:bCs/>
          <w:kern w:val="0"/>
          <w:sz w:val="28"/>
          <w:szCs w:val="28"/>
          <w:lang w:val="en-US" w:eastAsia="zh" w:bidi="ar"/>
          <w:woUserID w:val="1"/>
        </w:rPr>
        <w:t>Technical Parameters</w:t>
      </w:r>
    </w:p>
    <w:p w14:paraId="7DD9B00F">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Product Dimensions: 55mm x 50mm x 6mm</w:t>
      </w:r>
    </w:p>
    <w:p w14:paraId="22F412C2">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Mounting Hole Spacing: 30.5mm x 30.5mm, with 3mm aperture</w:t>
      </w:r>
    </w:p>
    <w:p w14:paraId="2686BEB4">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Product Weight: 21.5g</w:t>
      </w:r>
    </w:p>
    <w:p w14:paraId="19672EEA">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PCB: 6-layer, 2oz copper (inner &amp; outer), 2.0mm thickness, 1μm immersion gold</w:t>
      </w:r>
    </w:p>
    <w:p w14:paraId="766A811C">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Input Voltage Range: 6-60V DC input (2-12S LiPo battery)</w:t>
      </w:r>
    </w:p>
    <w:p w14:paraId="08DC0BE4">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Power Distribution Board Max Output Current: 4 × (80A Continuous, 110A Peak)</w:t>
      </w:r>
    </w:p>
    <w:p w14:paraId="368E900C">
      <w:pPr>
        <w:keepNext w:val="0"/>
        <w:keepLines w:val="0"/>
        <w:widowControl/>
        <w:suppressLineNumbers w:val="0"/>
        <w:spacing w:line="360" w:lineRule="auto"/>
        <w:jc w:val="left"/>
        <w:rPr>
          <w:rFonts w:hint="eastAsia" w:ascii="宋体" w:hAnsi="宋体" w:cs="宋体"/>
          <w:kern w:val="0"/>
          <w:sz w:val="24"/>
          <w:szCs w:val="24"/>
          <w:lang w:val="en-US" w:eastAsia="zh" w:bidi="ar"/>
          <w:woUserID w:val="2"/>
        </w:rPr>
      </w:pPr>
      <w:r>
        <w:rPr>
          <w:rFonts w:hint="eastAsia" w:ascii="宋体" w:hAnsi="宋体" w:cs="宋体"/>
          <w:kern w:val="0"/>
          <w:sz w:val="24"/>
          <w:szCs w:val="24"/>
          <w:lang w:val="en-US" w:eastAsia="zh" w:bidi="ar"/>
          <w:woUserID w:val="1"/>
        </w:rPr>
        <w:t>Onboard BEC Output: 5V 5A &amp; 12V 4A</w:t>
      </w:r>
    </w:p>
    <w:p w14:paraId="440ADB04">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Operating Temperature Range: -20~100℃</w:t>
      </w:r>
    </w:p>
    <w:p w14:paraId="0255D6D0">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p>
    <w:p w14:paraId="35204202">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p>
    <w:p w14:paraId="531FD6F8">
      <w:pPr>
        <w:keepNext w:val="0"/>
        <w:keepLines w:val="0"/>
        <w:widowControl/>
        <w:suppressLineNumbers w:val="0"/>
        <w:spacing w:line="360" w:lineRule="auto"/>
        <w:jc w:val="left"/>
        <w:rPr>
          <w:rFonts w:hint="eastAsia" w:ascii="宋体" w:hAnsi="宋体" w:cs="宋体"/>
          <w:kern w:val="0"/>
          <w:sz w:val="24"/>
          <w:szCs w:val="24"/>
          <w:lang w:val="en-US" w:eastAsia="zh" w:bidi="ar"/>
          <w:woUserID w:val="1"/>
        </w:rPr>
      </w:pPr>
    </w:p>
    <w:p w14:paraId="26657DD0">
      <w:pPr>
        <w:keepNext w:val="0"/>
        <w:keepLines w:val="0"/>
        <w:widowControl/>
        <w:numPr>
          <w:ilvl w:val="0"/>
          <w:numId w:val="2"/>
        </w:numPr>
        <w:suppressLineNumbers w:val="0"/>
        <w:spacing w:line="360" w:lineRule="auto"/>
        <w:jc w:val="left"/>
        <w:rPr>
          <w:rFonts w:hint="eastAsia" w:ascii="宋体" w:hAnsi="宋体" w:eastAsia="宋体" w:cs="宋体"/>
          <w:b/>
          <w:bCs/>
          <w:kern w:val="0"/>
          <w:sz w:val="28"/>
          <w:szCs w:val="28"/>
          <w:lang w:val="en-US" w:eastAsia="zh" w:bidi="ar"/>
          <w:woUserID w:val="1"/>
        </w:rPr>
      </w:pPr>
      <w:r>
        <w:rPr>
          <w:rFonts w:hint="eastAsia" w:ascii="宋体" w:hAnsi="宋体" w:eastAsia="宋体" w:cs="宋体"/>
          <w:b/>
          <w:bCs/>
          <w:kern w:val="0"/>
          <w:sz w:val="28"/>
          <w:szCs w:val="28"/>
          <w:lang w:val="en-US" w:eastAsia="zh" w:bidi="ar"/>
          <w:woUserID w:val="1"/>
        </w:rPr>
        <w:t>Product Features</w:t>
      </w:r>
    </w:p>
    <w:p w14:paraId="1A6A6162">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Supports up to 12S input</w:t>
      </w:r>
    </w:p>
    <w:p w14:paraId="085417B5">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Large exposed copper areas for enhanced heat dissipation</w:t>
      </w:r>
    </w:p>
    <w:p w14:paraId="460D3701">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Onboard high-precision current sensor with a measurement range up to 440A</w:t>
      </w:r>
    </w:p>
    <w:p w14:paraId="2746D647">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Supports 4 ESC power outputs: 80A continuous / 110A peak per channel</w:t>
      </w:r>
    </w:p>
    <w:p w14:paraId="2195F0CE">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default" w:ascii="宋体" w:hAnsi="宋体" w:cs="宋体"/>
          <w:kern w:val="0"/>
          <w:sz w:val="24"/>
          <w:szCs w:val="24"/>
          <w:lang w:val="en-US" w:eastAsia="zh" w:bidi="ar"/>
          <w:woUserID w:val="1"/>
        </w:rPr>
        <w:t>Integrated</w:t>
      </w:r>
      <w:r>
        <w:rPr>
          <w:rFonts w:hint="eastAsia" w:ascii="宋体" w:hAnsi="宋体" w:cs="宋体"/>
          <w:kern w:val="0"/>
          <w:sz w:val="24"/>
          <w:szCs w:val="24"/>
          <w:lang w:val="en-US" w:eastAsia="zh" w:bidi="ar"/>
          <w:woUserID w:val="1"/>
        </w:rPr>
        <w:t xml:space="preserve"> </w:t>
      </w:r>
      <w:r>
        <w:rPr>
          <w:rFonts w:hint="eastAsia" w:ascii="宋体" w:hAnsi="宋体" w:eastAsia="宋体" w:cs="宋体"/>
          <w:kern w:val="0"/>
          <w:sz w:val="24"/>
          <w:szCs w:val="24"/>
          <w:lang w:val="en-US" w:eastAsia="zh" w:bidi="ar"/>
          <w:woUserID w:val="1"/>
        </w:rPr>
        <w:t>1k:20k voltage divider</w:t>
      </w:r>
    </w:p>
    <w:p w14:paraId="7D8F2F67">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2 onboard red BEC operation indicators</w:t>
      </w:r>
    </w:p>
    <w:p w14:paraId="366B1A14">
      <w:pPr>
        <w:keepNext w:val="0"/>
        <w:keepLines w:val="0"/>
        <w:widowControl/>
        <w:numPr>
          <w:ilvl w:val="0"/>
          <w:numId w:val="3"/>
        </w:numPr>
        <w:suppressLineNumbers w:val="0"/>
        <w:spacing w:line="360" w:lineRule="auto"/>
        <w:ind w:left="420" w:leftChars="0" w:hanging="420" w:firstLineChars="0"/>
        <w:jc w:val="left"/>
        <w:rPr>
          <w:rFonts w:hint="default" w:ascii="宋体" w:hAnsi="宋体" w:cs="宋体"/>
          <w:kern w:val="0"/>
          <w:sz w:val="24"/>
          <w:szCs w:val="24"/>
          <w:lang w:val="en-US" w:eastAsia="zh" w:bidi="ar"/>
          <w:woUserID w:val="1"/>
        </w:rPr>
      </w:pPr>
      <w:r>
        <w:rPr>
          <w:rFonts w:hint="eastAsia" w:ascii="宋体" w:hAnsi="宋体" w:cs="宋体"/>
          <w:kern w:val="0"/>
          <w:sz w:val="24"/>
          <w:szCs w:val="24"/>
          <w:lang w:val="en-US" w:eastAsia="zh" w:bidi="ar"/>
          <w:woUserID w:val="1"/>
        </w:rPr>
        <w:t>On-board SH1.0 8-pin connector for direct connection to flight controller, with solder pads for alternative FC wiring</w:t>
      </w:r>
    </w:p>
    <w:p w14:paraId="3027CA39">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Dual onboard</w:t>
      </w:r>
      <w:r>
        <w:rPr>
          <w:rFonts w:hint="eastAsia" w:ascii="宋体" w:hAnsi="宋体" w:cs="宋体"/>
          <w:kern w:val="0"/>
          <w:sz w:val="24"/>
          <w:szCs w:val="24"/>
          <w:lang w:val="en-US" w:eastAsia="zh" w:bidi="ar"/>
          <w:woUserID w:val="1"/>
        </w:rPr>
        <w:t xml:space="preserve"> </w:t>
      </w:r>
      <w:r>
        <w:rPr>
          <w:rFonts w:hint="eastAsia" w:ascii="宋体" w:hAnsi="宋体" w:eastAsia="宋体" w:cs="宋体"/>
          <w:kern w:val="0"/>
          <w:sz w:val="24"/>
          <w:szCs w:val="24"/>
          <w:lang w:val="en-US" w:eastAsia="zh" w:bidi="ar"/>
          <w:woUserID w:val="1"/>
        </w:rPr>
        <w:t>BECs with stable 5A @ 5V and 4A @ 12V outputs</w:t>
      </w:r>
    </w:p>
    <w:p w14:paraId="3CAA6F3B">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Controllable 12V output (12V output disabled when a high level is applied to the 12VSW pad)</w:t>
      </w:r>
    </w:p>
    <w:p w14:paraId="7FD0C0BD">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Onboard 3.3V LDO with </w:t>
      </w:r>
      <w:r>
        <w:rPr>
          <w:rFonts w:hint="eastAsia" w:ascii="宋体" w:hAnsi="宋体" w:cs="宋体"/>
          <w:kern w:val="0"/>
          <w:sz w:val="24"/>
          <w:szCs w:val="24"/>
          <w:lang w:val="en-US" w:eastAsia="zh" w:bidi="ar"/>
          <w:woUserID w:val="1"/>
        </w:rPr>
        <w:t xml:space="preserve">a </w:t>
      </w:r>
      <w:r>
        <w:rPr>
          <w:rFonts w:hint="eastAsia" w:ascii="宋体" w:hAnsi="宋体" w:eastAsia="宋体" w:cs="宋体"/>
          <w:kern w:val="0"/>
          <w:sz w:val="24"/>
          <w:szCs w:val="24"/>
          <w:lang w:val="en-US" w:eastAsia="zh" w:bidi="ar"/>
          <w:woUserID w:val="1"/>
        </w:rPr>
        <w:t>maximum output current of 500mA</w:t>
      </w:r>
    </w:p>
    <w:p w14:paraId="2C999E93">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Equipped with "V" pads, allowing selection of 12V or battery voltage output via solder</w:t>
      </w:r>
      <w:r>
        <w:rPr>
          <w:rFonts w:hint="eastAsia" w:ascii="宋体" w:hAnsi="宋体" w:cs="宋体"/>
          <w:kern w:val="0"/>
          <w:sz w:val="24"/>
          <w:szCs w:val="24"/>
          <w:lang w:val="en-US" w:eastAsia="zh" w:bidi="ar"/>
          <w:woUserID w:val="1"/>
        </w:rPr>
        <w:t>ing</w:t>
      </w:r>
      <w:r>
        <w:rPr>
          <w:rFonts w:hint="eastAsia" w:ascii="宋体" w:hAnsi="宋体" w:eastAsia="宋体" w:cs="宋体"/>
          <w:kern w:val="0"/>
          <w:sz w:val="24"/>
          <w:szCs w:val="24"/>
          <w:lang w:val="en-US" w:eastAsia="zh" w:bidi="ar"/>
          <w:woUserID w:val="1"/>
        </w:rPr>
        <w:t xml:space="preserve"> jumper pads</w:t>
      </w:r>
    </w:p>
    <w:p w14:paraId="3A252948">
      <w:pPr>
        <w:keepNext w:val="0"/>
        <w:keepLines w:val="0"/>
        <w:widowControl/>
        <w:numPr>
          <w:ilvl w:val="0"/>
          <w:numId w:val="3"/>
        </w:numPr>
        <w:suppressLineNumbers w:val="0"/>
        <w:spacing w:line="360" w:lineRule="auto"/>
        <w:ind w:left="42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cs="宋体"/>
          <w:kern w:val="0"/>
          <w:sz w:val="24"/>
          <w:szCs w:val="24"/>
          <w:lang w:val="en-US" w:eastAsia="zh" w:bidi="ar"/>
          <w:woUserID w:val="1"/>
        </w:rPr>
        <w:t>Soldering</w:t>
      </w:r>
      <w:r>
        <w:rPr>
          <w:rFonts w:hint="eastAsia" w:ascii="宋体" w:hAnsi="宋体" w:eastAsia="宋体" w:cs="宋体"/>
          <w:kern w:val="0"/>
          <w:sz w:val="24"/>
          <w:szCs w:val="24"/>
          <w:lang w:val="en-US" w:eastAsia="zh" w:bidi="ar"/>
          <w:woUserID w:val="1"/>
        </w:rPr>
        <w:t xml:space="preserve"> recommendation: 350-400°C, Sn63Pb</w:t>
      </w:r>
      <w:r>
        <w:rPr>
          <w:rFonts w:hint="eastAsia" w:ascii="宋体" w:hAnsi="宋体" w:cs="宋体"/>
          <w:kern w:val="0"/>
          <w:sz w:val="24"/>
          <w:szCs w:val="24"/>
          <w:lang w:val="en-US" w:eastAsia="zh" w:bidi="ar"/>
          <w:woUserID w:val="1"/>
        </w:rPr>
        <w:t>37</w:t>
      </w:r>
      <w:r>
        <w:rPr>
          <w:rFonts w:hint="eastAsia" w:ascii="宋体" w:hAnsi="宋体" w:eastAsia="宋体" w:cs="宋体"/>
          <w:kern w:val="0"/>
          <w:sz w:val="24"/>
          <w:szCs w:val="24"/>
          <w:lang w:val="en-US" w:eastAsia="zh" w:bidi="ar"/>
          <w:woUserID w:val="1"/>
        </w:rPr>
        <w:t xml:space="preserve"> solder</w:t>
      </w:r>
    </w:p>
    <w:p w14:paraId="6B9F9B35">
      <w:pPr>
        <w:keepNext w:val="0"/>
        <w:keepLines w:val="0"/>
        <w:widowControl/>
        <w:numPr>
          <w:ilvl w:val="0"/>
          <w:numId w:val="0"/>
        </w:numPr>
        <w:suppressLineNumbers w:val="0"/>
        <w:spacing w:line="360" w:lineRule="auto"/>
        <w:ind w:leftChars="0"/>
        <w:jc w:val="left"/>
        <w:rPr>
          <w:woUserID w:val="1"/>
        </w:rPr>
      </w:pPr>
    </w:p>
    <w:p w14:paraId="71BE52E2">
      <w:pPr>
        <w:keepNext w:val="0"/>
        <w:keepLines w:val="0"/>
        <w:widowControl/>
        <w:numPr>
          <w:ilvl w:val="0"/>
          <w:numId w:val="0"/>
        </w:numPr>
        <w:suppressLineNumbers w:val="0"/>
        <w:spacing w:line="360" w:lineRule="auto"/>
        <w:ind w:leftChars="0"/>
        <w:jc w:val="left"/>
        <w:rPr>
          <w:rFonts w:hint="eastAsia"/>
          <w:lang w:eastAsia="zh"/>
          <w:woUserID w:val="1"/>
        </w:rPr>
      </w:pPr>
      <w:r>
        <w:rPr>
          <w:rFonts w:hint="eastAsia"/>
          <w:lang w:eastAsia="zh"/>
          <w:woUserID w:val="1"/>
        </w:rPr>
        <w:t></w:t>
      </w:r>
    </w:p>
    <w:p w14:paraId="639F4A8D">
      <w:pPr>
        <w:keepNext w:val="0"/>
        <w:keepLines w:val="0"/>
        <w:widowControl/>
        <w:numPr>
          <w:ilvl w:val="0"/>
          <w:numId w:val="0"/>
        </w:numPr>
        <w:suppressLineNumbers w:val="0"/>
        <w:spacing w:line="360" w:lineRule="auto"/>
        <w:ind w:leftChars="0"/>
        <w:jc w:val="left"/>
        <w:rPr>
          <w:woUserID w:val="1"/>
        </w:rPr>
      </w:pPr>
    </w:p>
    <w:p w14:paraId="6FE856F2">
      <w:pPr>
        <w:keepNext w:val="0"/>
        <w:keepLines w:val="0"/>
        <w:widowControl/>
        <w:numPr>
          <w:ilvl w:val="0"/>
          <w:numId w:val="0"/>
        </w:numPr>
        <w:suppressLineNumbers w:val="0"/>
        <w:spacing w:line="360" w:lineRule="auto"/>
        <w:ind w:leftChars="0"/>
        <w:jc w:val="left"/>
        <w:rPr>
          <w:woUserID w:val="1"/>
        </w:rPr>
      </w:pPr>
    </w:p>
    <w:p w14:paraId="7FD1097D">
      <w:pPr>
        <w:keepNext w:val="0"/>
        <w:keepLines w:val="0"/>
        <w:widowControl/>
        <w:numPr>
          <w:ilvl w:val="0"/>
          <w:numId w:val="0"/>
        </w:numPr>
        <w:suppressLineNumbers w:val="0"/>
        <w:spacing w:line="360" w:lineRule="auto"/>
        <w:ind w:leftChars="0"/>
        <w:jc w:val="left"/>
        <w:rPr>
          <w:woUserID w:val="1"/>
        </w:rPr>
      </w:pPr>
    </w:p>
    <w:p w14:paraId="50A8F69F">
      <w:pPr>
        <w:keepNext w:val="0"/>
        <w:keepLines w:val="0"/>
        <w:widowControl/>
        <w:numPr>
          <w:ilvl w:val="0"/>
          <w:numId w:val="0"/>
        </w:numPr>
        <w:suppressLineNumbers w:val="0"/>
        <w:spacing w:line="360" w:lineRule="auto"/>
        <w:ind w:leftChars="0"/>
        <w:jc w:val="left"/>
        <w:rPr>
          <w:woUserID w:val="1"/>
        </w:rPr>
      </w:pPr>
    </w:p>
    <w:p w14:paraId="16339657">
      <w:pPr>
        <w:keepNext w:val="0"/>
        <w:keepLines w:val="0"/>
        <w:widowControl/>
        <w:numPr>
          <w:ilvl w:val="0"/>
          <w:numId w:val="0"/>
        </w:numPr>
        <w:suppressLineNumbers w:val="0"/>
        <w:spacing w:line="360" w:lineRule="auto"/>
        <w:ind w:leftChars="0"/>
        <w:jc w:val="left"/>
        <w:rPr>
          <w:woUserID w:val="1"/>
        </w:rPr>
      </w:pPr>
    </w:p>
    <w:p w14:paraId="4BBC4332">
      <w:pPr>
        <w:keepNext w:val="0"/>
        <w:keepLines w:val="0"/>
        <w:widowControl/>
        <w:numPr>
          <w:ilvl w:val="0"/>
          <w:numId w:val="0"/>
        </w:numPr>
        <w:suppressLineNumbers w:val="0"/>
        <w:spacing w:line="360" w:lineRule="auto"/>
        <w:ind w:leftChars="0"/>
        <w:jc w:val="left"/>
        <w:rPr>
          <w:woUserID w:val="1"/>
        </w:rPr>
      </w:pPr>
    </w:p>
    <w:p w14:paraId="239DF1CA">
      <w:pPr>
        <w:keepNext w:val="0"/>
        <w:keepLines w:val="0"/>
        <w:widowControl/>
        <w:numPr>
          <w:ilvl w:val="0"/>
          <w:numId w:val="0"/>
        </w:numPr>
        <w:suppressLineNumbers w:val="0"/>
        <w:spacing w:line="360" w:lineRule="auto"/>
        <w:ind w:leftChars="0"/>
        <w:jc w:val="left"/>
        <w:rPr>
          <w:woUserID w:val="1"/>
        </w:rPr>
      </w:pPr>
    </w:p>
    <w:p w14:paraId="2AA1A323">
      <w:pPr>
        <w:keepNext w:val="0"/>
        <w:keepLines w:val="0"/>
        <w:widowControl/>
        <w:numPr>
          <w:ilvl w:val="0"/>
          <w:numId w:val="0"/>
        </w:numPr>
        <w:suppressLineNumbers w:val="0"/>
        <w:spacing w:line="360" w:lineRule="auto"/>
        <w:ind w:leftChars="0"/>
        <w:jc w:val="left"/>
        <w:rPr>
          <w:woUserID w:val="1"/>
        </w:rPr>
      </w:pPr>
    </w:p>
    <w:p w14:paraId="77A8ED4D">
      <w:pPr>
        <w:keepNext w:val="0"/>
        <w:keepLines w:val="0"/>
        <w:widowControl/>
        <w:numPr>
          <w:ilvl w:val="0"/>
          <w:numId w:val="0"/>
        </w:numPr>
        <w:suppressLineNumbers w:val="0"/>
        <w:spacing w:line="360" w:lineRule="auto"/>
        <w:ind w:leftChars="0"/>
        <w:jc w:val="left"/>
        <w:rPr>
          <w:woUserID w:val="1"/>
        </w:rPr>
      </w:pPr>
    </w:p>
    <w:p w14:paraId="3EE1E55B">
      <w:pPr>
        <w:keepNext w:val="0"/>
        <w:keepLines w:val="0"/>
        <w:widowControl/>
        <w:numPr>
          <w:ilvl w:val="0"/>
          <w:numId w:val="0"/>
        </w:numPr>
        <w:suppressLineNumbers w:val="0"/>
        <w:spacing w:line="360" w:lineRule="auto"/>
        <w:ind w:leftChars="0"/>
        <w:jc w:val="left"/>
        <w:rPr>
          <w:woUserID w:val="1"/>
        </w:rPr>
      </w:pPr>
    </w:p>
    <w:p w14:paraId="560D3F46">
      <w:pPr>
        <w:keepNext w:val="0"/>
        <w:keepLines w:val="0"/>
        <w:widowControl/>
        <w:numPr>
          <w:ilvl w:val="0"/>
          <w:numId w:val="0"/>
        </w:numPr>
        <w:suppressLineNumbers w:val="0"/>
        <w:spacing w:line="360" w:lineRule="auto"/>
        <w:ind w:leftChars="0"/>
        <w:jc w:val="left"/>
        <w:rPr>
          <w:woUserID w:val="1"/>
        </w:rPr>
      </w:pPr>
    </w:p>
    <w:p w14:paraId="16F691A1">
      <w:pPr>
        <w:keepNext w:val="0"/>
        <w:keepLines w:val="0"/>
        <w:widowControl/>
        <w:numPr>
          <w:ilvl w:val="0"/>
          <w:numId w:val="0"/>
        </w:numPr>
        <w:suppressLineNumbers w:val="0"/>
        <w:spacing w:line="360" w:lineRule="auto"/>
        <w:ind w:leftChars="0"/>
        <w:jc w:val="left"/>
        <w:rPr>
          <w:woUserID w:val="1"/>
        </w:rPr>
      </w:pPr>
    </w:p>
    <w:p w14:paraId="35127293">
      <w:pPr>
        <w:keepNext w:val="0"/>
        <w:keepLines w:val="0"/>
        <w:widowControl/>
        <w:numPr>
          <w:ilvl w:val="0"/>
          <w:numId w:val="0"/>
        </w:numPr>
        <w:suppressLineNumbers w:val="0"/>
        <w:spacing w:line="360" w:lineRule="auto"/>
        <w:ind w:leftChars="0"/>
        <w:jc w:val="left"/>
        <w:rPr>
          <w:woUserID w:val="1"/>
        </w:rPr>
      </w:pPr>
    </w:p>
    <w:p w14:paraId="078264BC">
      <w:pPr>
        <w:keepNext w:val="0"/>
        <w:keepLines w:val="0"/>
        <w:widowControl/>
        <w:numPr>
          <w:ilvl w:val="0"/>
          <w:numId w:val="0"/>
        </w:numPr>
        <w:suppressLineNumbers w:val="0"/>
        <w:spacing w:line="360" w:lineRule="auto"/>
        <w:ind w:leftChars="0"/>
        <w:jc w:val="left"/>
        <w:rPr>
          <w:woUserID w:val="1"/>
        </w:rPr>
      </w:pPr>
    </w:p>
    <w:p w14:paraId="42BCB2E4">
      <w:pPr>
        <w:keepNext w:val="0"/>
        <w:keepLines w:val="0"/>
        <w:widowControl/>
        <w:numPr>
          <w:ilvl w:val="0"/>
          <w:numId w:val="0"/>
        </w:numPr>
        <w:suppressLineNumbers w:val="0"/>
        <w:spacing w:line="360" w:lineRule="auto"/>
        <w:ind w:leftChars="0"/>
        <w:jc w:val="left"/>
        <w:rPr>
          <w:woUserID w:val="1"/>
        </w:rPr>
      </w:pPr>
    </w:p>
    <w:p w14:paraId="65B076C7">
      <w:pPr>
        <w:keepNext w:val="0"/>
        <w:keepLines w:val="0"/>
        <w:widowControl/>
        <w:numPr>
          <w:ilvl w:val="0"/>
          <w:numId w:val="2"/>
        </w:numPr>
        <w:suppressLineNumbers w:val="0"/>
        <w:spacing w:line="360" w:lineRule="auto"/>
        <w:jc w:val="left"/>
        <w:rPr>
          <w:rFonts w:hint="eastAsia" w:ascii="宋体" w:hAnsi="宋体" w:eastAsia="宋体" w:cs="宋体"/>
          <w:b/>
          <w:bCs/>
          <w:kern w:val="0"/>
          <w:sz w:val="28"/>
          <w:szCs w:val="28"/>
          <w:lang w:val="en-US" w:eastAsia="zh" w:bidi="ar"/>
          <w:woUserID w:val="1"/>
        </w:rPr>
      </w:pPr>
      <w:r>
        <w:rPr>
          <w:rFonts w:hint="eastAsia" w:ascii="宋体" w:hAnsi="宋体" w:cs="宋体"/>
          <w:b/>
          <w:bCs/>
          <w:kern w:val="0"/>
          <w:sz w:val="28"/>
          <w:szCs w:val="28"/>
          <w:lang w:val="en-US" w:eastAsia="zh" w:bidi="ar"/>
          <w:woUserID w:val="1"/>
        </w:rPr>
        <w:t>Usage Instructions</w:t>
      </w:r>
    </w:p>
    <w:p w14:paraId="017EE08D">
      <w:pPr>
        <w:numPr>
          <w:ilvl w:val="0"/>
          <w:numId w:val="0"/>
        </w:numPr>
        <w:ind w:leftChars="0"/>
        <w:jc w:val="center"/>
        <w:rPr>
          <w:rFonts w:hint="eastAsia"/>
          <w:b/>
          <w:bCs/>
          <w:sz w:val="28"/>
          <w:szCs w:val="28"/>
          <w:lang w:val="en-US" w:eastAsia="zh"/>
          <w:woUserID w:val="1"/>
        </w:rPr>
      </w:pPr>
      <w:r>
        <w:rPr>
          <w:rFonts w:hint="eastAsia"/>
          <w:b/>
          <w:bCs/>
          <w:sz w:val="28"/>
          <w:szCs w:val="28"/>
          <w:lang w:val="en-US" w:eastAsia="zh"/>
          <w:woUserID w:val="1"/>
        </w:rPr>
        <w:drawing>
          <wp:inline distT="0" distB="0" distL="114300" distR="114300">
            <wp:extent cx="5634355" cy="493395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8"/>
                    <a:srcRect t="3846" b="9532"/>
                    <a:stretch>
                      <a:fillRect/>
                    </a:stretch>
                  </pic:blipFill>
                  <pic:spPr>
                    <a:xfrm rot="10800000">
                      <a:off x="0" y="0"/>
                      <a:ext cx="5634355" cy="4933950"/>
                    </a:xfrm>
                    <a:prstGeom prst="rect">
                      <a:avLst/>
                    </a:prstGeom>
                  </pic:spPr>
                </pic:pic>
              </a:graphicData>
            </a:graphic>
          </wp:inline>
        </w:drawing>
      </w:r>
    </w:p>
    <w:p w14:paraId="1BC1C8C4">
      <w:pPr>
        <w:numPr>
          <w:ilvl w:val="0"/>
          <w:numId w:val="0"/>
        </w:numPr>
        <w:ind w:leftChars="0"/>
        <w:jc w:val="center"/>
        <w:rPr>
          <w:rFonts w:hint="eastAsia"/>
          <w:b/>
          <w:bCs/>
          <w:sz w:val="28"/>
          <w:szCs w:val="28"/>
          <w:lang w:val="en-US" w:eastAsia="zh"/>
          <w:woUserID w:val="1"/>
        </w:rPr>
      </w:pPr>
      <w:r>
        <w:rPr>
          <w:rFonts w:hint="eastAsia"/>
          <w:b/>
          <w:bCs/>
          <w:sz w:val="28"/>
          <w:szCs w:val="28"/>
          <w:lang w:val="en-US" w:eastAsia="zh"/>
          <w:woUserID w:val="1"/>
        </w:rPr>
        <w:t>Wiring Diagram of the PDB and Four individual ESCs (</w:t>
      </w:r>
      <w:r>
        <w:rPr>
          <w:rFonts w:hint="default"/>
          <w:b/>
          <w:bCs/>
          <w:sz w:val="28"/>
          <w:szCs w:val="28"/>
          <w:lang w:eastAsia="zh"/>
          <w:woUserID w:val="1"/>
        </w:rPr>
        <w:t>FlyingRC®</w:t>
      </w:r>
      <w:r>
        <w:rPr>
          <w:rFonts w:hint="eastAsia"/>
          <w:b/>
          <w:bCs/>
          <w:sz w:val="28"/>
          <w:szCs w:val="28"/>
          <w:lang w:val="en-US" w:eastAsia="zh"/>
          <w:woUserID w:val="1"/>
        </w:rPr>
        <w:t xml:space="preserve"> AM32 75A ESC V2.5)</w:t>
      </w:r>
    </w:p>
    <w:p w14:paraId="2EECB610">
      <w:pPr>
        <w:numPr>
          <w:ilvl w:val="0"/>
          <w:numId w:val="0"/>
        </w:numPr>
        <w:ind w:leftChars="0"/>
        <w:jc w:val="center"/>
        <w:rPr>
          <w:rFonts w:hint="default"/>
          <w:b/>
          <w:bCs/>
          <w:sz w:val="28"/>
          <w:szCs w:val="28"/>
          <w:lang w:eastAsia="zh"/>
          <w:woUserID w:val="1"/>
        </w:rPr>
      </w:pPr>
      <w:r>
        <w:rPr>
          <w:rFonts w:hint="default"/>
          <w:b/>
          <w:bCs/>
          <w:sz w:val="28"/>
          <w:szCs w:val="28"/>
          <w:lang w:eastAsia="zh"/>
          <w:woUserID w:val="1"/>
        </w:rPr>
        <w:drawing>
          <wp:inline distT="0" distB="0" distL="114300" distR="114300">
            <wp:extent cx="5645785" cy="2915285"/>
            <wp:effectExtent l="0" t="0" r="12065" b="184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9"/>
                    <a:stretch>
                      <a:fillRect/>
                    </a:stretch>
                  </pic:blipFill>
                  <pic:spPr>
                    <a:xfrm>
                      <a:off x="0" y="0"/>
                      <a:ext cx="5645785" cy="2915285"/>
                    </a:xfrm>
                    <a:prstGeom prst="rect">
                      <a:avLst/>
                    </a:prstGeom>
                  </pic:spPr>
                </pic:pic>
              </a:graphicData>
            </a:graphic>
          </wp:inline>
        </w:drawing>
      </w:r>
    </w:p>
    <w:p w14:paraId="1D62F18E">
      <w:pPr>
        <w:numPr>
          <w:ilvl w:val="0"/>
          <w:numId w:val="0"/>
        </w:numPr>
        <w:ind w:leftChars="0"/>
        <w:jc w:val="center"/>
        <w:rPr>
          <w:rFonts w:hint="eastAsia"/>
          <w:b/>
          <w:bCs/>
          <w:sz w:val="28"/>
          <w:szCs w:val="28"/>
          <w:lang w:val="en-US" w:eastAsia="zh"/>
          <w:woUserID w:val="1"/>
        </w:rPr>
      </w:pPr>
      <w:r>
        <w:rPr>
          <w:rFonts w:hint="eastAsia"/>
          <w:b/>
          <w:bCs/>
          <w:sz w:val="28"/>
          <w:szCs w:val="28"/>
          <w:lang w:val="en-US" w:eastAsia="zh"/>
          <w:woUserID w:val="1"/>
        </w:rPr>
        <w:t>Wiring Diagram for the PDB and Flight Controller (</w:t>
      </w:r>
      <w:r>
        <w:rPr>
          <w:rFonts w:hint="default"/>
          <w:b/>
          <w:bCs/>
          <w:sz w:val="28"/>
          <w:szCs w:val="28"/>
          <w:lang w:eastAsia="zh"/>
          <w:woUserID w:val="1"/>
        </w:rPr>
        <w:t>FlyingRC®</w:t>
      </w:r>
      <w:r>
        <w:rPr>
          <w:rFonts w:hint="eastAsia"/>
          <w:b/>
          <w:bCs/>
          <w:sz w:val="28"/>
          <w:szCs w:val="28"/>
          <w:lang w:val="en-US" w:eastAsia="zh"/>
          <w:woUserID w:val="1"/>
        </w:rPr>
        <w:t xml:space="preserve"> H7D MK1 FC</w:t>
      </w:r>
      <w:bookmarkStart w:id="15" w:name="_GoBack"/>
      <w:bookmarkEnd w:id="15"/>
      <w:r>
        <w:rPr>
          <w:rFonts w:hint="eastAsia"/>
          <w:b/>
          <w:bCs/>
          <w:sz w:val="28"/>
          <w:szCs w:val="28"/>
          <w:lang w:val="en-US" w:eastAsia="zh"/>
          <w:woUserID w:val="1"/>
        </w:rPr>
        <w:t>)</w:t>
      </w:r>
    </w:p>
    <w:p w14:paraId="02C2A255">
      <w:pPr>
        <w:numPr>
          <w:ilvl w:val="0"/>
          <w:numId w:val="0"/>
        </w:numPr>
        <w:ind w:leftChars="0"/>
        <w:jc w:val="center"/>
        <w:rPr>
          <w:rFonts w:hint="eastAsia"/>
          <w:b/>
          <w:bCs/>
          <w:sz w:val="28"/>
          <w:szCs w:val="28"/>
          <w:lang w:val="en-US" w:eastAsia="zh"/>
          <w:woUserID w:val="1"/>
        </w:rPr>
      </w:pPr>
    </w:p>
    <w:p w14:paraId="557B8C53">
      <w:pPr>
        <w:numPr>
          <w:ilvl w:val="0"/>
          <w:numId w:val="4"/>
        </w:numPr>
        <w:spacing w:line="360" w:lineRule="auto"/>
        <w:ind w:left="420" w:leftChars="0" w:hanging="420" w:firstLineChars="0"/>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Voltage Meter Setting: 1/21V</w:t>
      </w:r>
    </w:p>
    <w:p w14:paraId="1265307D">
      <w:pPr>
        <w:numPr>
          <w:ilvl w:val="0"/>
          <w:numId w:val="4"/>
        </w:numPr>
        <w:spacing w:line="360" w:lineRule="auto"/>
        <w:ind w:left="420" w:leftChars="0" w:hanging="420" w:firstLineChars="0"/>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Current Meter Setting: 7.5mV/A</w:t>
      </w:r>
    </w:p>
    <w:p w14:paraId="399DFC53">
      <w:pPr>
        <w:widowControl w:val="0"/>
        <w:numPr>
          <w:ilvl w:val="0"/>
          <w:numId w:val="0"/>
        </w:numPr>
        <w:jc w:val="center"/>
        <w:rPr>
          <w:rFonts w:hint="eastAsia" w:eastAsia="宋体"/>
          <w:b/>
          <w:bCs/>
          <w:sz w:val="32"/>
          <w:szCs w:val="36"/>
          <w:lang w:eastAsia="zh"/>
          <w:woUserID w:val="1"/>
        </w:rPr>
      </w:pPr>
    </w:p>
    <w:p w14:paraId="288EF447">
      <w:pPr>
        <w:numPr>
          <w:ilvl w:val="0"/>
          <w:numId w:val="0"/>
        </w:numPr>
        <w:spacing w:line="360" w:lineRule="auto"/>
        <w:ind w:leftChars="0"/>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 xml:space="preserve">   </w:t>
      </w:r>
    </w:p>
    <w:p w14:paraId="57BCF63E">
      <w:pPr>
        <w:numPr>
          <w:ilvl w:val="0"/>
          <w:numId w:val="0"/>
        </w:numPr>
        <w:spacing w:line="360" w:lineRule="auto"/>
        <w:ind w:leftChars="0"/>
        <w:rPr>
          <w:rFonts w:hint="eastAsia" w:ascii="宋体" w:hAnsi="宋体" w:cs="宋体"/>
          <w:b/>
          <w:bCs/>
          <w:sz w:val="24"/>
          <w:szCs w:val="24"/>
          <w:lang w:val="en-US" w:eastAsia="zh"/>
          <w:woUserID w:val="1"/>
        </w:rPr>
      </w:pPr>
    </w:p>
    <w:p w14:paraId="205105D9">
      <w:pPr>
        <w:numPr>
          <w:ilvl w:val="0"/>
          <w:numId w:val="0"/>
        </w:numPr>
        <w:spacing w:line="360" w:lineRule="auto"/>
        <w:ind w:leftChars="0"/>
        <w:rPr>
          <w:rFonts w:hint="eastAsia" w:ascii="宋体" w:hAnsi="宋体" w:cs="宋体"/>
          <w:b/>
          <w:bCs/>
          <w:sz w:val="24"/>
          <w:szCs w:val="24"/>
          <w:lang w:val="en-US" w:eastAsia="zh"/>
          <w:woUserID w:val="1"/>
        </w:rPr>
      </w:pPr>
    </w:p>
    <w:p w14:paraId="36D56245">
      <w:pPr>
        <w:numPr>
          <w:ilvl w:val="0"/>
          <w:numId w:val="0"/>
        </w:numPr>
        <w:spacing w:line="360" w:lineRule="auto"/>
        <w:ind w:leftChars="0"/>
        <w:rPr>
          <w:rFonts w:hint="eastAsia" w:ascii="宋体" w:hAnsi="宋体" w:cs="宋体"/>
          <w:b/>
          <w:bCs/>
          <w:sz w:val="24"/>
          <w:szCs w:val="24"/>
          <w:lang w:val="en-US" w:eastAsia="zh"/>
          <w:woUserID w:val="1"/>
        </w:rPr>
      </w:pPr>
    </w:p>
    <w:p w14:paraId="7DCCB477">
      <w:pPr>
        <w:numPr>
          <w:ilvl w:val="0"/>
          <w:numId w:val="0"/>
        </w:numPr>
        <w:spacing w:line="360" w:lineRule="auto"/>
        <w:ind w:leftChars="0"/>
        <w:rPr>
          <w:rFonts w:hint="eastAsia" w:ascii="宋体" w:hAnsi="宋体" w:cs="宋体"/>
          <w:b/>
          <w:bCs/>
          <w:sz w:val="24"/>
          <w:szCs w:val="24"/>
          <w:lang w:val="en-US" w:eastAsia="zh"/>
          <w:woUserID w:val="1"/>
        </w:rPr>
      </w:pPr>
    </w:p>
    <w:p w14:paraId="21CC33F5">
      <w:pPr>
        <w:numPr>
          <w:ilvl w:val="0"/>
          <w:numId w:val="0"/>
        </w:numPr>
        <w:spacing w:line="360" w:lineRule="auto"/>
        <w:ind w:leftChars="0"/>
        <w:rPr>
          <w:rFonts w:hint="eastAsia" w:ascii="宋体" w:hAnsi="宋体" w:cs="宋体"/>
          <w:b/>
          <w:bCs/>
          <w:sz w:val="24"/>
          <w:szCs w:val="24"/>
          <w:lang w:val="en-US" w:eastAsia="zh"/>
          <w:woUserID w:val="1"/>
        </w:rPr>
      </w:pPr>
    </w:p>
    <w:p w14:paraId="13AC2862">
      <w:pPr>
        <w:keepNext w:val="0"/>
        <w:keepLines w:val="0"/>
        <w:widowControl/>
        <w:suppressLineNumbers w:val="0"/>
        <w:spacing w:before="0" w:beforeAutospacing="0" w:after="0" w:afterAutospacing="0" w:line="360" w:lineRule="auto"/>
        <w:ind w:left="0" w:right="0"/>
        <w:jc w:val="left"/>
        <w:rPr>
          <w:rFonts w:hint="eastAsia" w:ascii="宋体" w:hAnsi="宋体" w:eastAsia="宋体" w:cs="宋体"/>
          <w:color w:val="000000"/>
          <w:kern w:val="0"/>
          <w:sz w:val="24"/>
          <w:szCs w:val="24"/>
          <w:lang w:val="en-US" w:eastAsia="zh" w:bidi="ar"/>
          <w:woUserID w:val="1"/>
        </w:rPr>
      </w:pPr>
      <w:r>
        <w:rPr>
          <w:rFonts w:hint="eastAsia" w:ascii="宋体" w:hAnsi="宋体" w:cs="宋体"/>
          <w:color w:val="000000"/>
          <w:kern w:val="0"/>
          <w:sz w:val="24"/>
          <w:szCs w:val="24"/>
          <w:lang w:val="en-US" w:eastAsia="zh" w:bidi="ar"/>
          <w:woUserID w:val="1"/>
        </w:rPr>
        <w:t xml:space="preserve"> </w:t>
      </w: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17"/>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0"/>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21"/>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1"/>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21"/>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2"/>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21"/>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3"/>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21"/>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4"/>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5"/>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21"/>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6"/>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21"/>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7"/>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18"/>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9"/>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0"/>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21"/>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1"/>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2"/>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3"/>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4"/>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5"/>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5"/>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21"/>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21"/>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26"/>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21"/>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7"/>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15"/>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21"/>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28"/>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21"/>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29"/>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951668750"/>
            <w:bookmarkStart w:id="1" w:name="_Toc633974011"/>
            <w:bookmarkStart w:id="2" w:name="_Toc73449270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1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15"/>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2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0"/>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1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1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21"/>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1"/>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5"/>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1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15"/>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21"/>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71700" cy="21717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2"/>
                          <a:stretch>
                            <a:fillRect/>
                          </a:stretch>
                        </pic:blipFill>
                        <pic:spPr>
                          <a:xfrm>
                            <a:off x="0" y="0"/>
                            <a:ext cx="2171700" cy="217170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081692548"/>
            <w:bookmarkStart w:id="4" w:name="_Toc1845265186"/>
            <w:bookmarkStart w:id="5" w:name="_Toc1500534179"/>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38773931"/>
            <w:bookmarkStart w:id="7" w:name="_Toc1137231261"/>
            <w:bookmarkStart w:id="8" w:name="_Toc1598250576"/>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21"/>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3"/>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844249716"/>
            <w:bookmarkStart w:id="10" w:name="_Toc1938954952"/>
            <w:bookmarkStart w:id="11" w:name="_Toc1164452091"/>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73642984"/>
            <w:bookmarkStart w:id="14" w:name="_Toc714143700"/>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94560" cy="2194560"/>
                  <wp:effectExtent l="0" t="0" r="15240" b="1524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34"/>
                          <a:stretch>
                            <a:fillRect/>
                          </a:stretch>
                        </pic:blipFill>
                        <pic:spPr>
                          <a:xfrm>
                            <a:off x="0" y="0"/>
                            <a:ext cx="2194560" cy="219456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5"/>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21"/>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94560" cy="2194560"/>
                  <wp:effectExtent l="0" t="0" r="15240" b="152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5"/>
                          <a:stretch>
                            <a:fillRect/>
                          </a:stretch>
                        </pic:blipFill>
                        <pic:spPr>
                          <a:xfrm>
                            <a:off x="0" y="0"/>
                            <a:ext cx="2194560" cy="2194560"/>
                          </a:xfrm>
                          <a:prstGeom prst="rect">
                            <a:avLst/>
                          </a:prstGeom>
                        </pic:spPr>
                      </pic:pic>
                    </a:graphicData>
                  </a:graphic>
                </wp:inline>
              </w:drawing>
            </w:r>
          </w:p>
        </w:tc>
      </w:tr>
    </w:tbl>
    <w:p w14:paraId="5357707F">
      <w:pPr>
        <w:keepNext w:val="0"/>
        <w:keepLines w:val="0"/>
        <w:widowControl w:val="0"/>
        <w:suppressLineNumbers w:val="0"/>
        <w:autoSpaceDE w:val="0"/>
        <w:autoSpaceDN/>
        <w:spacing w:before="0" w:beforeAutospacing="0" w:after="0" w:afterAutospacing="0" w:line="360" w:lineRule="auto"/>
        <w:ind w:left="0" w:right="0"/>
        <w:jc w:val="both"/>
        <w:rPr>
          <w:rFonts w:hint="eastAsia"/>
          <w:lang w:val="en-US" w:eastAsia="zh"/>
          <w:woUserID w:val="1"/>
        </w:rPr>
      </w:pPr>
    </w:p>
    <w:sectPr>
      <w:footerReference r:id="rId3" w:type="default"/>
      <w:pgSz w:w="11906" w:h="16838"/>
      <w:pgMar w:top="1100" w:right="1519" w:bottom="1100" w:left="1406"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6CCF25">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8B6D38">
                          <w:pPr>
                            <w:pStyle w:val="12"/>
                            <w:rPr>
                              <w:rFonts w:hint="eastAsia" w:eastAsia="宋体"/>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1C8B6D38">
                    <w:pPr>
                      <w:pStyle w:val="12"/>
                      <w:rPr>
                        <w:rFonts w:hint="eastAsia" w:eastAsia="宋体"/>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BFD40B"/>
    <w:multiLevelType w:val="multilevel"/>
    <w:tmpl w:val="BBBFD40B"/>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1">
    <w:nsid w:val="F5EA2015"/>
    <w:multiLevelType w:val="multilevel"/>
    <w:tmpl w:val="F5EA2015"/>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pStyle w:val="3"/>
      <w:suff w:val="nothing"/>
      <w:lvlText w:val="（%2）"/>
      <w:lvlJc w:val="left"/>
      <w:pPr>
        <w:ind w:left="0" w:firstLine="0"/>
      </w:pPr>
      <w:rPr>
        <w:rFonts w:hint="eastAsia"/>
      </w:rPr>
    </w:lvl>
    <w:lvl w:ilvl="2" w:tentative="0">
      <w:start w:val="1"/>
      <w:numFmt w:val="decimal"/>
      <w:pStyle w:val="4"/>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pStyle w:val="7"/>
      <w:suff w:val="nothing"/>
      <w:lvlText w:val="%6）"/>
      <w:lvlJc w:val="left"/>
      <w:pPr>
        <w:ind w:left="0" w:firstLine="402"/>
      </w:pPr>
      <w:rPr>
        <w:rFonts w:hint="eastAsia"/>
      </w:rPr>
    </w:lvl>
    <w:lvl w:ilvl="6" w:tentative="0">
      <w:start w:val="1"/>
      <w:numFmt w:val="lowerLetter"/>
      <w:pStyle w:val="8"/>
      <w:suff w:val="nothing"/>
      <w:lvlText w:val="%7．"/>
      <w:lvlJc w:val="left"/>
      <w:pPr>
        <w:ind w:left="0" w:firstLine="402"/>
      </w:pPr>
      <w:rPr>
        <w:rFonts w:hint="eastAsia"/>
      </w:rPr>
    </w:lvl>
    <w:lvl w:ilvl="7" w:tentative="0">
      <w:start w:val="1"/>
      <w:numFmt w:val="lowerLetter"/>
      <w:pStyle w:val="9"/>
      <w:suff w:val="nothing"/>
      <w:lvlText w:val="%8）"/>
      <w:lvlJc w:val="left"/>
      <w:pPr>
        <w:ind w:left="0" w:firstLine="402"/>
      </w:pPr>
      <w:rPr>
        <w:rFonts w:hint="eastAsia"/>
      </w:rPr>
    </w:lvl>
    <w:lvl w:ilvl="8" w:tentative="0">
      <w:start w:val="1"/>
      <w:numFmt w:val="lowerRoman"/>
      <w:pStyle w:val="10"/>
      <w:suff w:val="nothing"/>
      <w:lvlText w:val="%9 "/>
      <w:lvlJc w:val="left"/>
      <w:pPr>
        <w:ind w:left="0" w:firstLine="402"/>
      </w:pPr>
      <w:rPr>
        <w:rFonts w:hint="eastAsia"/>
      </w:rPr>
    </w:lvl>
  </w:abstractNum>
  <w:abstractNum w:abstractNumId="3">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4">
    <w:nsid w:val="6EFF9843"/>
    <w:multiLevelType w:val="singleLevel"/>
    <w:tmpl w:val="6EFF9843"/>
    <w:lvl w:ilvl="0" w:tentative="0">
      <w:start w:val="1"/>
      <w:numFmt w:val="decimal"/>
      <w:lvlText w:val="%1."/>
      <w:lvlJc w:val="left"/>
      <w:pPr>
        <w:tabs>
          <w:tab w:val="left" w:pos="312"/>
        </w:tabs>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k5NGEyMDgxMDBjNGRmNjUzM2RlOGU0MDgwNDgxYzcifQ=="/>
  </w:docVars>
  <w:rsids>
    <w:rsidRoot w:val="00000000"/>
    <w:rsid w:val="01DC544F"/>
    <w:rsid w:val="062A5275"/>
    <w:rsid w:val="06BD4A43"/>
    <w:rsid w:val="094E3903"/>
    <w:rsid w:val="09F7550D"/>
    <w:rsid w:val="0B473F9E"/>
    <w:rsid w:val="0BFC75E5"/>
    <w:rsid w:val="0C3D10C6"/>
    <w:rsid w:val="0EE43912"/>
    <w:rsid w:val="0F694C7A"/>
    <w:rsid w:val="10FF492E"/>
    <w:rsid w:val="12FF02B2"/>
    <w:rsid w:val="156A0E93"/>
    <w:rsid w:val="16353A13"/>
    <w:rsid w:val="16FB4A1E"/>
    <w:rsid w:val="17FB6655"/>
    <w:rsid w:val="19970483"/>
    <w:rsid w:val="1EBF0E9F"/>
    <w:rsid w:val="1F7B7BA2"/>
    <w:rsid w:val="1F9F1EBE"/>
    <w:rsid w:val="1F9F8DC6"/>
    <w:rsid w:val="1FFBCF23"/>
    <w:rsid w:val="200E78F3"/>
    <w:rsid w:val="21FF3842"/>
    <w:rsid w:val="230961F8"/>
    <w:rsid w:val="23ED4D26"/>
    <w:rsid w:val="25E84920"/>
    <w:rsid w:val="280841B6"/>
    <w:rsid w:val="2817F416"/>
    <w:rsid w:val="29B13146"/>
    <w:rsid w:val="2A43E193"/>
    <w:rsid w:val="2A632BA2"/>
    <w:rsid w:val="2AC33130"/>
    <w:rsid w:val="2BA6A389"/>
    <w:rsid w:val="2BEDA76A"/>
    <w:rsid w:val="2BEFAF85"/>
    <w:rsid w:val="2DBF1A35"/>
    <w:rsid w:val="2E58306E"/>
    <w:rsid w:val="2ED21132"/>
    <w:rsid w:val="3152081C"/>
    <w:rsid w:val="346D98D5"/>
    <w:rsid w:val="346E52EF"/>
    <w:rsid w:val="347B061A"/>
    <w:rsid w:val="34EF14CA"/>
    <w:rsid w:val="37ACB1CE"/>
    <w:rsid w:val="37FF2ADE"/>
    <w:rsid w:val="385176F1"/>
    <w:rsid w:val="397A7CA1"/>
    <w:rsid w:val="3AD5C47D"/>
    <w:rsid w:val="3B9C5679"/>
    <w:rsid w:val="3C196B5E"/>
    <w:rsid w:val="3DA7704F"/>
    <w:rsid w:val="3EDFA1A2"/>
    <w:rsid w:val="3F2D522A"/>
    <w:rsid w:val="3F4C32BB"/>
    <w:rsid w:val="3FF71D1E"/>
    <w:rsid w:val="3FF72221"/>
    <w:rsid w:val="3FFA2E88"/>
    <w:rsid w:val="3FFF4971"/>
    <w:rsid w:val="45FCEE53"/>
    <w:rsid w:val="46EF5D18"/>
    <w:rsid w:val="49C8030C"/>
    <w:rsid w:val="4A872CA4"/>
    <w:rsid w:val="4B5F1352"/>
    <w:rsid w:val="4D8D3EC7"/>
    <w:rsid w:val="4DDDC7C0"/>
    <w:rsid w:val="4DFAF565"/>
    <w:rsid w:val="4E41243B"/>
    <w:rsid w:val="4E467A51"/>
    <w:rsid w:val="4EADB9EC"/>
    <w:rsid w:val="4ED4D75D"/>
    <w:rsid w:val="4EFF6758"/>
    <w:rsid w:val="52A22E8C"/>
    <w:rsid w:val="53FA1281"/>
    <w:rsid w:val="53FD7E17"/>
    <w:rsid w:val="55DFB81F"/>
    <w:rsid w:val="56835CE6"/>
    <w:rsid w:val="56FE1BDB"/>
    <w:rsid w:val="57DE2475"/>
    <w:rsid w:val="57F7EF12"/>
    <w:rsid w:val="5857A0F3"/>
    <w:rsid w:val="59B7559A"/>
    <w:rsid w:val="59EE6A80"/>
    <w:rsid w:val="5AF71CDA"/>
    <w:rsid w:val="5AF80325"/>
    <w:rsid w:val="5AFF5037"/>
    <w:rsid w:val="5B3062C7"/>
    <w:rsid w:val="5BC81ABB"/>
    <w:rsid w:val="5BFDA9D1"/>
    <w:rsid w:val="5CCA0519"/>
    <w:rsid w:val="5D7D1E93"/>
    <w:rsid w:val="5DFDFF5C"/>
    <w:rsid w:val="5F335B31"/>
    <w:rsid w:val="5F6F74FB"/>
    <w:rsid w:val="5FABC029"/>
    <w:rsid w:val="5FCF0985"/>
    <w:rsid w:val="5FDE6B01"/>
    <w:rsid w:val="5FEBD047"/>
    <w:rsid w:val="5FFD5522"/>
    <w:rsid w:val="5FFE48AE"/>
    <w:rsid w:val="5FFFF877"/>
    <w:rsid w:val="604B528F"/>
    <w:rsid w:val="609A5F3B"/>
    <w:rsid w:val="63E81C7B"/>
    <w:rsid w:val="66BF107F"/>
    <w:rsid w:val="671A5D41"/>
    <w:rsid w:val="67AF3658"/>
    <w:rsid w:val="67DCFC7E"/>
    <w:rsid w:val="69974657"/>
    <w:rsid w:val="69E416D5"/>
    <w:rsid w:val="6AD57578"/>
    <w:rsid w:val="6AFF1B1E"/>
    <w:rsid w:val="6B0D4325"/>
    <w:rsid w:val="6B3BCA36"/>
    <w:rsid w:val="6B7D775F"/>
    <w:rsid w:val="6B7FC248"/>
    <w:rsid w:val="6BD80C9A"/>
    <w:rsid w:val="6CD6EFA6"/>
    <w:rsid w:val="6E2FAED7"/>
    <w:rsid w:val="6E8FCC7C"/>
    <w:rsid w:val="6F79D7EA"/>
    <w:rsid w:val="6F7FAFA7"/>
    <w:rsid w:val="6FCCA340"/>
    <w:rsid w:val="6FF7418A"/>
    <w:rsid w:val="6FFA33EB"/>
    <w:rsid w:val="7278C75C"/>
    <w:rsid w:val="73D7BB0B"/>
    <w:rsid w:val="755D19F1"/>
    <w:rsid w:val="756A19A0"/>
    <w:rsid w:val="7570D5F0"/>
    <w:rsid w:val="75FD179E"/>
    <w:rsid w:val="75FF2A3B"/>
    <w:rsid w:val="764DC589"/>
    <w:rsid w:val="767BD535"/>
    <w:rsid w:val="76CF0CF3"/>
    <w:rsid w:val="76DA7EC5"/>
    <w:rsid w:val="7735BEAE"/>
    <w:rsid w:val="7737B058"/>
    <w:rsid w:val="779FEA75"/>
    <w:rsid w:val="77DE3C50"/>
    <w:rsid w:val="77DF685A"/>
    <w:rsid w:val="77EBA6FA"/>
    <w:rsid w:val="77F5CA1E"/>
    <w:rsid w:val="77FAC4F4"/>
    <w:rsid w:val="77FF1A3A"/>
    <w:rsid w:val="79050778"/>
    <w:rsid w:val="79986B03"/>
    <w:rsid w:val="7A13933D"/>
    <w:rsid w:val="7A7E74DD"/>
    <w:rsid w:val="7AAB29EB"/>
    <w:rsid w:val="7B9B1C4D"/>
    <w:rsid w:val="7BB76F3C"/>
    <w:rsid w:val="7BBF11E5"/>
    <w:rsid w:val="7BD7F905"/>
    <w:rsid w:val="7BEAD9B3"/>
    <w:rsid w:val="7BED6F72"/>
    <w:rsid w:val="7C6FB264"/>
    <w:rsid w:val="7D16C90B"/>
    <w:rsid w:val="7DA4AB59"/>
    <w:rsid w:val="7DAFB74B"/>
    <w:rsid w:val="7DDE6BD2"/>
    <w:rsid w:val="7DF6F546"/>
    <w:rsid w:val="7E2BB98C"/>
    <w:rsid w:val="7E78A21C"/>
    <w:rsid w:val="7EAF16DB"/>
    <w:rsid w:val="7EFAD5E3"/>
    <w:rsid w:val="7EFB0308"/>
    <w:rsid w:val="7EFBA44D"/>
    <w:rsid w:val="7F16C95C"/>
    <w:rsid w:val="7F1B56B4"/>
    <w:rsid w:val="7F36F0CF"/>
    <w:rsid w:val="7F3F5818"/>
    <w:rsid w:val="7F5E938A"/>
    <w:rsid w:val="7F5EABF2"/>
    <w:rsid w:val="7F6B0960"/>
    <w:rsid w:val="7F778EA9"/>
    <w:rsid w:val="7F947892"/>
    <w:rsid w:val="7FAF6404"/>
    <w:rsid w:val="7FBCB998"/>
    <w:rsid w:val="7FBDAB8C"/>
    <w:rsid w:val="7FBEDBAA"/>
    <w:rsid w:val="7FC9749C"/>
    <w:rsid w:val="7FD64917"/>
    <w:rsid w:val="7FDF2F98"/>
    <w:rsid w:val="7FEF7202"/>
    <w:rsid w:val="7FF52E92"/>
    <w:rsid w:val="7FF58880"/>
    <w:rsid w:val="7FF678CC"/>
    <w:rsid w:val="7FF78D1D"/>
    <w:rsid w:val="7FFF93E1"/>
    <w:rsid w:val="7FFFD5AB"/>
    <w:rsid w:val="8BEFC6DA"/>
    <w:rsid w:val="95DFEE61"/>
    <w:rsid w:val="99D69CE8"/>
    <w:rsid w:val="99FB45AE"/>
    <w:rsid w:val="9BAE4BD7"/>
    <w:rsid w:val="9E5EA305"/>
    <w:rsid w:val="9E770D59"/>
    <w:rsid w:val="9E7E7EEC"/>
    <w:rsid w:val="9EDB9D7D"/>
    <w:rsid w:val="9FAFF6FF"/>
    <w:rsid w:val="9FDDC335"/>
    <w:rsid w:val="9FF75D0D"/>
    <w:rsid w:val="9FFE3668"/>
    <w:rsid w:val="A5FC86DC"/>
    <w:rsid w:val="ABFFC71C"/>
    <w:rsid w:val="AC5E2457"/>
    <w:rsid w:val="AF7F3766"/>
    <w:rsid w:val="AF8FE9AA"/>
    <w:rsid w:val="B35F0C4D"/>
    <w:rsid w:val="B4BFC102"/>
    <w:rsid w:val="B6B3ED5A"/>
    <w:rsid w:val="B7A6AE09"/>
    <w:rsid w:val="BC7A6065"/>
    <w:rsid w:val="BD77A921"/>
    <w:rsid w:val="BDF7ABF0"/>
    <w:rsid w:val="BDFFA6E8"/>
    <w:rsid w:val="BF3E3933"/>
    <w:rsid w:val="BF772F2D"/>
    <w:rsid w:val="BF9DB3EB"/>
    <w:rsid w:val="BFBBA83A"/>
    <w:rsid w:val="BFBF1883"/>
    <w:rsid w:val="BFDBE4B6"/>
    <w:rsid w:val="BFE3F24B"/>
    <w:rsid w:val="BFEF8F92"/>
    <w:rsid w:val="BFFFB840"/>
    <w:rsid w:val="C9EF0124"/>
    <w:rsid w:val="CDA39C0B"/>
    <w:rsid w:val="D29BA3B6"/>
    <w:rsid w:val="D3EB1E28"/>
    <w:rsid w:val="D47677EE"/>
    <w:rsid w:val="D7EDFB1B"/>
    <w:rsid w:val="DB3BE2BA"/>
    <w:rsid w:val="DB7FACB9"/>
    <w:rsid w:val="DBB3CEC2"/>
    <w:rsid w:val="DBEDACAA"/>
    <w:rsid w:val="DBFEAA32"/>
    <w:rsid w:val="DDFA696A"/>
    <w:rsid w:val="DE7F3CE5"/>
    <w:rsid w:val="DEDF8300"/>
    <w:rsid w:val="DEF3B8BC"/>
    <w:rsid w:val="DFAFFF81"/>
    <w:rsid w:val="DFBFB740"/>
    <w:rsid w:val="DFC9DDBD"/>
    <w:rsid w:val="DFD882A7"/>
    <w:rsid w:val="E2358C58"/>
    <w:rsid w:val="E33F74D4"/>
    <w:rsid w:val="E4D7F346"/>
    <w:rsid w:val="E77C79D9"/>
    <w:rsid w:val="E7EB4139"/>
    <w:rsid w:val="E8BF6AD3"/>
    <w:rsid w:val="E9FD3B52"/>
    <w:rsid w:val="EA30A6EE"/>
    <w:rsid w:val="EA6FEB1C"/>
    <w:rsid w:val="EBDB890C"/>
    <w:rsid w:val="EDBF509D"/>
    <w:rsid w:val="EE35120A"/>
    <w:rsid w:val="EF5A9051"/>
    <w:rsid w:val="EF7DB925"/>
    <w:rsid w:val="EF7E980B"/>
    <w:rsid w:val="EFB904D8"/>
    <w:rsid w:val="EFBD3120"/>
    <w:rsid w:val="EFE285A8"/>
    <w:rsid w:val="EFED8190"/>
    <w:rsid w:val="EFFF43E7"/>
    <w:rsid w:val="F07D9F18"/>
    <w:rsid w:val="F3BDD44C"/>
    <w:rsid w:val="F57BCC61"/>
    <w:rsid w:val="F5AF6581"/>
    <w:rsid w:val="F5F9BB3E"/>
    <w:rsid w:val="F5FFEB2F"/>
    <w:rsid w:val="F73DAFD4"/>
    <w:rsid w:val="F7592024"/>
    <w:rsid w:val="F7AFC0B1"/>
    <w:rsid w:val="F7CBF157"/>
    <w:rsid w:val="F7CE50A2"/>
    <w:rsid w:val="F7FBBB29"/>
    <w:rsid w:val="F7FC3C10"/>
    <w:rsid w:val="F7FF02BE"/>
    <w:rsid w:val="F9735966"/>
    <w:rsid w:val="F9B57F32"/>
    <w:rsid w:val="FB4B2D7D"/>
    <w:rsid w:val="FB66F4B4"/>
    <w:rsid w:val="FB7FD7F8"/>
    <w:rsid w:val="FBA9D683"/>
    <w:rsid w:val="FBBD4DB5"/>
    <w:rsid w:val="FBEB58DA"/>
    <w:rsid w:val="FBF5DE79"/>
    <w:rsid w:val="FC5F4D23"/>
    <w:rsid w:val="FCEFFD72"/>
    <w:rsid w:val="FD7E2B3D"/>
    <w:rsid w:val="FD834BD4"/>
    <w:rsid w:val="FDB396A4"/>
    <w:rsid w:val="FDBFC6B0"/>
    <w:rsid w:val="FDEB49C4"/>
    <w:rsid w:val="FDF386C8"/>
    <w:rsid w:val="FDF3DB76"/>
    <w:rsid w:val="FDFED387"/>
    <w:rsid w:val="FDFF18C1"/>
    <w:rsid w:val="FE2F55A5"/>
    <w:rsid w:val="FE3F4119"/>
    <w:rsid w:val="FE97FE13"/>
    <w:rsid w:val="FEDFB895"/>
    <w:rsid w:val="FEEB2432"/>
    <w:rsid w:val="FEF5F31F"/>
    <w:rsid w:val="FEFB090C"/>
    <w:rsid w:val="FF2F3FA6"/>
    <w:rsid w:val="FF33BA41"/>
    <w:rsid w:val="FF3FADEC"/>
    <w:rsid w:val="FF65F4E6"/>
    <w:rsid w:val="FF6B50AD"/>
    <w:rsid w:val="FF7F3D6E"/>
    <w:rsid w:val="FF7F3FF7"/>
    <w:rsid w:val="FF7F6AF3"/>
    <w:rsid w:val="FF7F9A82"/>
    <w:rsid w:val="FF9F62CC"/>
    <w:rsid w:val="FFAFBCB4"/>
    <w:rsid w:val="FFBDDC0A"/>
    <w:rsid w:val="FFCB8E20"/>
    <w:rsid w:val="FFCFB294"/>
    <w:rsid w:val="FFD7759B"/>
    <w:rsid w:val="FFDB1304"/>
    <w:rsid w:val="FFE702FF"/>
    <w:rsid w:val="FFEBA743"/>
    <w:rsid w:val="FFEFA570"/>
    <w:rsid w:val="FFF7C2B8"/>
    <w:rsid w:val="FFFFEBC4"/>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2"/>
    <w:basedOn w:val="1"/>
    <w:next w:val="1"/>
    <w:semiHidden/>
    <w:unhideWhenUsed/>
    <w:qFormat/>
    <w:uiPriority w:val="0"/>
    <w:pPr>
      <w:keepNext/>
      <w:keepLines/>
      <w:numPr>
        <w:ilvl w:val="1"/>
        <w:numId w:val="1"/>
      </w:numPr>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semiHidden/>
    <w:unhideWhenUsed/>
    <w:qFormat/>
    <w:uiPriority w:val="0"/>
    <w:pPr>
      <w:keepNext/>
      <w:keepLines/>
      <w:numPr>
        <w:ilvl w:val="2"/>
        <w:numId w:val="1"/>
      </w:numPr>
      <w:spacing w:before="260" w:beforeLines="0" w:beforeAutospacing="0" w:after="260" w:afterLines="0" w:afterAutospacing="0" w:line="413" w:lineRule="auto"/>
      <w:ind w:firstLine="400"/>
      <w:outlineLvl w:val="2"/>
    </w:pPr>
    <w:rPr>
      <w:b/>
      <w:sz w:val="32"/>
    </w:rPr>
  </w:style>
  <w:style w:type="paragraph" w:styleId="5">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paragraph" w:styleId="6">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firstLine="402"/>
      <w:outlineLvl w:val="4"/>
    </w:pPr>
    <w:rPr>
      <w:b/>
      <w:sz w:val="28"/>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firstLine="402"/>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firstLine="402"/>
      <w:outlineLvl w:val="6"/>
    </w:pPr>
    <w:rPr>
      <w:b/>
      <w:sz w:val="24"/>
    </w:rPr>
  </w:style>
  <w:style w:type="paragraph" w:styleId="9">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firstLine="402"/>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18">
    <w:name w:val="Default Paragraph Font"/>
    <w:qFormat/>
    <w:uiPriority w:val="1"/>
  </w:style>
  <w:style w:type="table" w:default="1" w:styleId="16">
    <w:name w:val="Normal Table"/>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17">
    <w:name w:val="Table Grid"/>
    <w:basedOn w:val="16"/>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9">
    <w:name w:val="Strong"/>
    <w:basedOn w:val="18"/>
    <w:qFormat/>
    <w:uiPriority w:val="0"/>
    <w:rPr>
      <w:b/>
    </w:rPr>
  </w:style>
  <w:style w:type="character" w:styleId="20">
    <w:name w:val="FollowedHyperlink"/>
    <w:basedOn w:val="18"/>
    <w:qFormat/>
    <w:uiPriority w:val="0"/>
    <w:rPr>
      <w:color w:val="800080"/>
      <w:u w:val="single"/>
    </w:rPr>
  </w:style>
  <w:style w:type="character" w:styleId="21">
    <w:name w:val="Hyperlink"/>
    <w:basedOn w:val="18"/>
    <w:qFormat/>
    <w:uiPriority w:val="0"/>
    <w:rPr>
      <w:color w:val="0000FF"/>
      <w:u w:val="single"/>
    </w:rPr>
  </w:style>
  <w:style w:type="character" w:customStyle="1" w:styleId="22">
    <w:name w:val="15"/>
    <w:basedOn w:val="18"/>
    <w:qFormat/>
    <w:uiPriority w:val="0"/>
    <w:rPr>
      <w:rFonts w:hint="default" w:ascii="Times New Roman" w:hAnsi="Times New Roman" w:cs="Times New Roman"/>
      <w:color w:val="0000FF"/>
      <w:u w:val="single"/>
    </w:rPr>
  </w:style>
  <w:style w:type="character" w:customStyle="1" w:styleId="23">
    <w:name w:val="10"/>
    <w:basedOn w:val="18"/>
    <w:qFormat/>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jpe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13</Pages>
  <Words>2741</Words>
  <Characters>4730</Characters>
  <Lines>1</Lines>
  <Paragraphs>1</Paragraphs>
  <TotalTime>0</TotalTime>
  <ScaleCrop>false</ScaleCrop>
  <LinksUpToDate>false</LinksUpToDate>
  <CharactersWithSpaces>4961</CharactersWithSpaces>
  <Application>WPS Office WWO_wpscloud_20260422194245-febe6525c7</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2023-09-02T17:50:00Z</dcterms:created>
  <dc:creator>23049RAD8C</dc:creator>
  <cp:lastModifiedBy>lyhenry</cp:lastModifiedBy>
  <dcterms:modified xsi:type="dcterms:W3CDTF">2026-04-28T11:32:46Z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1EE59E6C882D48DD5E2AF0694C4BC5AB_43</vt:lpwstr>
  </property>
  <property fmtid="{D5CDD505-2E9C-101B-9397-08002B2CF9AE}" pid="3" name="KSOProductBuildVer">
    <vt:lpwstr>2052-12.9.0.26352</vt:lpwstr>
  </property>
  <property fmtid="{D5CDD505-2E9C-101B-9397-08002B2CF9AE}" pid="4" name="KSOTemplateDocerSaveRecord">
    <vt:lpwstr>eyJoZGlkIjoiYTVkOGE4MTA1YTA0NzY2Njk4MzhiZWQ4ZTQxMDNjZmQiLCJ1c2VySWQiOiIxMjYwNDM5NzI5In0=</vt:lpwstr>
  </property>
</Properties>
</file>